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center"/>
        <w:rPr>
          <w:b/>
          <w:color w:val="000000"/>
          <w:spacing w:val="-3"/>
        </w:rPr>
      </w:pPr>
      <w:r w:rsidRPr="00287DB9">
        <w:rPr>
          <w:b/>
          <w:color w:val="000000"/>
          <w:spacing w:val="-3"/>
        </w:rPr>
        <w:t>PENULISAN ARTIKEL ILMIAH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Pedoman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artikel</w:t>
      </w:r>
      <w:proofErr w:type="spellEnd"/>
      <w:r>
        <w:rPr>
          <w:color w:val="000000"/>
          <w:spacing w:val="-3"/>
        </w:rPr>
        <w:t xml:space="preserve"> (</w:t>
      </w:r>
      <w:proofErr w:type="spellStart"/>
      <w:r>
        <w:rPr>
          <w:color w:val="000000"/>
          <w:spacing w:val="-3"/>
        </w:rPr>
        <w:t>jurnal</w:t>
      </w:r>
      <w:proofErr w:type="spellEnd"/>
      <w:r>
        <w:rPr>
          <w:color w:val="000000"/>
          <w:spacing w:val="-3"/>
        </w:rPr>
        <w:t xml:space="preserve">) </w:t>
      </w:r>
      <w:proofErr w:type="spellStart"/>
      <w:proofErr w:type="gramStart"/>
      <w:r>
        <w:rPr>
          <w:color w:val="000000"/>
          <w:spacing w:val="-3"/>
        </w:rPr>
        <w:t>ilmiah</w:t>
      </w:r>
      <w:proofErr w:type="spellEnd"/>
      <w:r>
        <w:rPr>
          <w:color w:val="000000"/>
          <w:spacing w:val="-3"/>
        </w:rPr>
        <w:t xml:space="preserve"> :</w:t>
      </w:r>
      <w:proofErr w:type="gram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JUDUL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proofErr w:type="gramStart"/>
      <w:r>
        <w:rPr>
          <w:color w:val="000000"/>
          <w:spacing w:val="-3"/>
        </w:rPr>
        <w:t>Judul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naskah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mencerminkan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masalah</w:t>
      </w:r>
      <w:proofErr w:type="spellEnd"/>
      <w:r>
        <w:rPr>
          <w:color w:val="000000"/>
          <w:spacing w:val="-3"/>
        </w:rPr>
        <w:t xml:space="preserve"> yang </w:t>
      </w:r>
      <w:proofErr w:type="spellStart"/>
      <w:r>
        <w:rPr>
          <w:color w:val="000000"/>
          <w:spacing w:val="-3"/>
        </w:rPr>
        <w:t>dibahas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secara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jelas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memiliki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daya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tarik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dan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dalam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kaidah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bahasa</w:t>
      </w:r>
      <w:proofErr w:type="spellEnd"/>
      <w:r>
        <w:rPr>
          <w:color w:val="000000"/>
          <w:spacing w:val="-3"/>
        </w:rPr>
        <w:t xml:space="preserve"> Indonesia/</w:t>
      </w:r>
      <w:proofErr w:type="spellStart"/>
      <w:r>
        <w:rPr>
          <w:color w:val="000000"/>
          <w:spacing w:val="-3"/>
        </w:rPr>
        <w:t>Inggris</w:t>
      </w:r>
      <w:proofErr w:type="spellEnd"/>
      <w:r>
        <w:rPr>
          <w:color w:val="000000"/>
          <w:spacing w:val="-3"/>
        </w:rPr>
        <w:t xml:space="preserve"> yang </w:t>
      </w:r>
      <w:proofErr w:type="spellStart"/>
      <w:r>
        <w:rPr>
          <w:color w:val="000000"/>
          <w:spacing w:val="-3"/>
        </w:rPr>
        <w:t>sesuai</w:t>
      </w:r>
      <w:proofErr w:type="spellEnd"/>
      <w:r>
        <w:rPr>
          <w:color w:val="000000"/>
          <w:spacing w:val="-3"/>
        </w:rPr>
        <w:t>.</w:t>
      </w:r>
      <w:proofErr w:type="gram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NAMA PENULIS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Nama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dicantumkan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tanpa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gelar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akademik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/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professional, </w:t>
      </w:r>
      <w:proofErr w:type="spellStart"/>
      <w:r>
        <w:rPr>
          <w:color w:val="000000"/>
          <w:spacing w:val="-3"/>
        </w:rPr>
        <w:t>disertai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nama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asal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institusi</w:t>
      </w:r>
      <w:proofErr w:type="spellEnd"/>
      <w:r>
        <w:rPr>
          <w:color w:val="000000"/>
          <w:spacing w:val="-3"/>
        </w:rPr>
        <w:t>/</w:t>
      </w:r>
      <w:proofErr w:type="spellStart"/>
      <w:r>
        <w:rPr>
          <w:color w:val="000000"/>
          <w:spacing w:val="-3"/>
        </w:rPr>
        <w:t>instansi</w:t>
      </w:r>
      <w:proofErr w:type="spellEnd"/>
      <w:r>
        <w:rPr>
          <w:color w:val="000000"/>
          <w:spacing w:val="-3"/>
        </w:rPr>
        <w:t xml:space="preserve"> di </w:t>
      </w:r>
      <w:proofErr w:type="spellStart"/>
      <w:r>
        <w:rPr>
          <w:color w:val="000000"/>
          <w:spacing w:val="-3"/>
        </w:rPr>
        <w:t>bawah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judul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jika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lebih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dari</w:t>
      </w:r>
      <w:proofErr w:type="spellEnd"/>
      <w:r>
        <w:rPr>
          <w:color w:val="000000"/>
          <w:spacing w:val="-3"/>
        </w:rPr>
        <w:t xml:space="preserve"> 3 orang yang </w:t>
      </w:r>
      <w:proofErr w:type="spellStart"/>
      <w:r>
        <w:rPr>
          <w:color w:val="000000"/>
          <w:spacing w:val="-3"/>
        </w:rPr>
        <w:t>dicantumkan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hanya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utama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dilengkapi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dengan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dkk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dimana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nama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</w:t>
      </w:r>
      <w:proofErr w:type="spellEnd"/>
      <w:r>
        <w:rPr>
          <w:color w:val="000000"/>
          <w:spacing w:val="-3"/>
        </w:rPr>
        <w:t xml:space="preserve"> lain </w:t>
      </w:r>
      <w:proofErr w:type="spellStart"/>
      <w:r>
        <w:rPr>
          <w:color w:val="000000"/>
          <w:spacing w:val="-3"/>
        </w:rPr>
        <w:t>dimuat</w:t>
      </w:r>
      <w:proofErr w:type="spellEnd"/>
      <w:r>
        <w:rPr>
          <w:color w:val="000000"/>
          <w:spacing w:val="-3"/>
        </w:rPr>
        <w:t xml:space="preserve"> di </w:t>
      </w:r>
      <w:proofErr w:type="spellStart"/>
      <w:r>
        <w:rPr>
          <w:color w:val="000000"/>
          <w:spacing w:val="-3"/>
        </w:rPr>
        <w:t>catatan</w:t>
      </w:r>
      <w:proofErr w:type="spellEnd"/>
      <w:r>
        <w:rPr>
          <w:color w:val="000000"/>
          <w:spacing w:val="-3"/>
        </w:rPr>
        <w:t xml:space="preserve"> kaki </w:t>
      </w:r>
      <w:proofErr w:type="spellStart"/>
      <w:r>
        <w:rPr>
          <w:color w:val="000000"/>
          <w:spacing w:val="-3"/>
        </w:rPr>
        <w:t>atau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catatan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akhir</w:t>
      </w:r>
      <w:proofErr w:type="spellEnd"/>
      <w:r>
        <w:rPr>
          <w:color w:val="000000"/>
          <w:spacing w:val="-3"/>
        </w:rPr>
        <w:t>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ABSTRAK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Abstrak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setidaknya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mencakup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permasalahan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tujuan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metode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serta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kontribusi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terdiri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dari</w:t>
      </w:r>
      <w:proofErr w:type="spellEnd"/>
      <w:r>
        <w:rPr>
          <w:color w:val="000000"/>
          <w:spacing w:val="-3"/>
        </w:rPr>
        <w:t xml:space="preserve"> 100-150 kata, </w:t>
      </w:r>
      <w:proofErr w:type="spellStart"/>
      <w:r>
        <w:rPr>
          <w:color w:val="000000"/>
          <w:spacing w:val="-3"/>
        </w:rPr>
        <w:t>dan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diikuti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dengan</w:t>
      </w:r>
      <w:proofErr w:type="spellEnd"/>
      <w:r>
        <w:rPr>
          <w:color w:val="000000"/>
          <w:spacing w:val="-3"/>
        </w:rPr>
        <w:t xml:space="preserve">  kata  </w:t>
      </w:r>
      <w:proofErr w:type="spellStart"/>
      <w:r>
        <w:rPr>
          <w:color w:val="000000"/>
          <w:spacing w:val="-3"/>
        </w:rPr>
        <w:t>kunci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maksimal</w:t>
      </w:r>
      <w:proofErr w:type="spellEnd"/>
      <w:r>
        <w:rPr>
          <w:color w:val="000000"/>
          <w:spacing w:val="-3"/>
        </w:rPr>
        <w:t xml:space="preserve"> 3-5 kata </w:t>
      </w:r>
      <w:proofErr w:type="spellStart"/>
      <w:r>
        <w:rPr>
          <w:color w:val="000000"/>
          <w:spacing w:val="-3"/>
        </w:rPr>
        <w:t>disajikan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dalam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dwi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bahasa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Inggris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bahasa</w:t>
      </w:r>
      <w:proofErr w:type="spellEnd"/>
      <w:r>
        <w:rPr>
          <w:color w:val="000000"/>
          <w:spacing w:val="-3"/>
        </w:rPr>
        <w:t xml:space="preserve"> Indonesia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PENDAHULUAN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Pendahuluan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berisi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tentang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latar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belakang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rumusan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singkat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hal-hal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pokok</w:t>
      </w:r>
      <w:proofErr w:type="spellEnd"/>
      <w:r>
        <w:rPr>
          <w:color w:val="000000"/>
          <w:spacing w:val="-3"/>
        </w:rPr>
        <w:t xml:space="preserve"> yang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proofErr w:type="gramStart"/>
      <w:r>
        <w:rPr>
          <w:color w:val="000000"/>
          <w:spacing w:val="-3"/>
        </w:rPr>
        <w:t>akan</w:t>
      </w:r>
      <w:proofErr w:type="spellEnd"/>
      <w:proofErr w:type="gram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dibahas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tujuan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dan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kontribusi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penelitian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TELAAH LITERATUR DAN PENGEMBANGAN HIPOTESIS</w:t>
      </w:r>
    </w:p>
    <w:p w:rsidR="00F167A6" w:rsidRPr="00513713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 w:rsidRPr="00B22A38">
        <w:t>Tela</w:t>
      </w:r>
      <w:r>
        <w:t>ah</w:t>
      </w:r>
      <w:proofErr w:type="spellEnd"/>
      <w:r>
        <w:t xml:space="preserve"> </w:t>
      </w:r>
      <w:proofErr w:type="spellStart"/>
      <w:proofErr w:type="gramStart"/>
      <w:r w:rsidRPr="00B22A38">
        <w:t>literatu</w:t>
      </w:r>
      <w:r>
        <w:t>r</w:t>
      </w:r>
      <w:proofErr w:type="spellEnd"/>
      <w:r>
        <w:t xml:space="preserve">  </w:t>
      </w:r>
      <w:proofErr w:type="spellStart"/>
      <w:r>
        <w:t>memuat</w:t>
      </w:r>
      <w:proofErr w:type="spellEnd"/>
      <w:proofErr w:type="gramEnd"/>
      <w:r>
        <w:t xml:space="preserve">  </w:t>
      </w:r>
      <w:proofErr w:type="spellStart"/>
      <w:r>
        <w:t>referensi</w:t>
      </w:r>
      <w:proofErr w:type="spellEnd"/>
      <w:r>
        <w:t xml:space="preserve">  </w:t>
      </w:r>
      <w:proofErr w:type="spellStart"/>
      <w:r>
        <w:t>literatur</w:t>
      </w:r>
      <w:proofErr w:type="spellEnd"/>
      <w:r w:rsidRPr="00B22A38">
        <w:t xml:space="preserve">  </w:t>
      </w:r>
      <w:proofErr w:type="spellStart"/>
      <w:r w:rsidRPr="00B22A38">
        <w:t>dari</w:t>
      </w:r>
      <w:proofErr w:type="spellEnd"/>
      <w:r w:rsidRPr="00B22A38">
        <w:t xml:space="preserve">  </w:t>
      </w:r>
      <w:proofErr w:type="spellStart"/>
      <w:r w:rsidRPr="00B22A38">
        <w:t>buku</w:t>
      </w:r>
      <w:proofErr w:type="spellEnd"/>
      <w:r w:rsidRPr="00B22A38">
        <w:t>/</w:t>
      </w:r>
      <w:proofErr w:type="spellStart"/>
      <w:r w:rsidRPr="00B22A38">
        <w:t>riset</w:t>
      </w:r>
      <w:proofErr w:type="spellEnd"/>
      <w:r w:rsidRPr="00B22A38">
        <w:t xml:space="preserve">  </w:t>
      </w:r>
      <w:proofErr w:type="spellStart"/>
      <w:r w:rsidRPr="00B22A38">
        <w:t>sebelumnya</w:t>
      </w:r>
      <w:proofErr w:type="spellEnd"/>
      <w:r w:rsidRPr="00B22A38">
        <w:t xml:space="preserve">  yang  </w:t>
      </w:r>
      <w:proofErr w:type="spellStart"/>
      <w:r w:rsidRPr="00B22A38">
        <w:t>terkait</w:t>
      </w:r>
      <w:proofErr w:type="spellEnd"/>
      <w:r>
        <w:t xml:space="preserve"> </w:t>
      </w:r>
      <w:proofErr w:type="spellStart"/>
      <w:r w:rsidRPr="00B22A38">
        <w:t>dengan</w:t>
      </w:r>
      <w:proofErr w:type="spellEnd"/>
      <w:r w:rsidRPr="00B22A38">
        <w:t xml:space="preserve"> </w:t>
      </w:r>
      <w:proofErr w:type="spellStart"/>
      <w:r w:rsidRPr="00B22A38">
        <w:t>penelitian</w:t>
      </w:r>
      <w:proofErr w:type="spellEnd"/>
      <w:r w:rsidRPr="00B22A38">
        <w:t xml:space="preserve"> </w:t>
      </w:r>
      <w:proofErr w:type="spellStart"/>
      <w:r w:rsidRPr="00B22A38">
        <w:t>dan</w:t>
      </w:r>
      <w:proofErr w:type="spellEnd"/>
      <w:r w:rsidRPr="00B22A38">
        <w:t xml:space="preserve"> </w:t>
      </w:r>
      <w:proofErr w:type="spellStart"/>
      <w:r w:rsidRPr="00B22A38">
        <w:t>pengembangan</w:t>
      </w:r>
      <w:proofErr w:type="spellEnd"/>
      <w:r w:rsidRPr="00B22A38">
        <w:t xml:space="preserve"> </w:t>
      </w:r>
      <w:proofErr w:type="spellStart"/>
      <w:r w:rsidRPr="00B22A38">
        <w:t>hipotesis</w:t>
      </w:r>
      <w:proofErr w:type="spellEnd"/>
      <w:r w:rsidRPr="00B22A38">
        <w:t>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METODE PENELITIAN</w:t>
      </w:r>
    </w:p>
    <w:p w:rsidR="00F167A6" w:rsidRPr="00513713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proofErr w:type="gramStart"/>
      <w:r w:rsidRPr="00B22A38">
        <w:t>Metode</w:t>
      </w:r>
      <w:proofErr w:type="spellEnd"/>
      <w:r w:rsidRPr="00B22A38">
        <w:t xml:space="preserve"> </w:t>
      </w:r>
      <w:proofErr w:type="spellStart"/>
      <w:r w:rsidRPr="00B22A38">
        <w:t>Penelitian</w:t>
      </w:r>
      <w:proofErr w:type="spellEnd"/>
      <w:r w:rsidRPr="00B22A38">
        <w:t xml:space="preserve"> </w:t>
      </w:r>
      <w:proofErr w:type="spellStart"/>
      <w:r w:rsidRPr="00B22A38">
        <w:t>memuat</w:t>
      </w:r>
      <w:proofErr w:type="spellEnd"/>
      <w:r w:rsidRPr="00B22A38">
        <w:t xml:space="preserve"> </w:t>
      </w:r>
      <w:proofErr w:type="spellStart"/>
      <w:r w:rsidRPr="00B22A38">
        <w:t>rancangan</w:t>
      </w:r>
      <w:proofErr w:type="spellEnd"/>
      <w:r w:rsidRPr="00B22A38">
        <w:t xml:space="preserve">, </w:t>
      </w:r>
      <w:proofErr w:type="spellStart"/>
      <w:r w:rsidRPr="00B22A38">
        <w:t>sasaran</w:t>
      </w:r>
      <w:proofErr w:type="spellEnd"/>
      <w:r w:rsidRPr="00B22A38">
        <w:t xml:space="preserve"> </w:t>
      </w:r>
      <w:proofErr w:type="spellStart"/>
      <w:r w:rsidRPr="00B22A38">
        <w:t>dan</w:t>
      </w:r>
      <w:proofErr w:type="spellEnd"/>
      <w:r w:rsidRPr="00B22A38">
        <w:t xml:space="preserve"> target </w:t>
      </w:r>
      <w:proofErr w:type="spellStart"/>
      <w:r w:rsidRPr="00B22A38">
        <w:t>penelitian</w:t>
      </w:r>
      <w:proofErr w:type="spellEnd"/>
      <w:r w:rsidRPr="00B22A38">
        <w:t xml:space="preserve"> (</w:t>
      </w:r>
      <w:proofErr w:type="spellStart"/>
      <w:r w:rsidRPr="00B22A38">
        <w:t>populasi</w:t>
      </w:r>
      <w:proofErr w:type="spellEnd"/>
      <w:r w:rsidRPr="00B22A38">
        <w:t xml:space="preserve">, </w:t>
      </w:r>
      <w:proofErr w:type="spellStart"/>
      <w:r w:rsidRPr="00B22A38">
        <w:t>sampel</w:t>
      </w:r>
      <w:proofErr w:type="spellEnd"/>
      <w:r w:rsidRPr="00B22A38">
        <w:t>,</w:t>
      </w:r>
      <w:r>
        <w:rPr>
          <w:color w:val="000000"/>
          <w:spacing w:val="-3"/>
        </w:rPr>
        <w:t xml:space="preserve"> </w:t>
      </w:r>
      <w:proofErr w:type="spellStart"/>
      <w:r w:rsidRPr="00B22A38">
        <w:t>informan</w:t>
      </w:r>
      <w:proofErr w:type="spellEnd"/>
      <w:r w:rsidRPr="00B22A38">
        <w:t xml:space="preserve">, </w:t>
      </w:r>
      <w:proofErr w:type="spellStart"/>
      <w:r w:rsidRPr="00B22A38">
        <w:t>atau</w:t>
      </w:r>
      <w:proofErr w:type="spellEnd"/>
      <w:r w:rsidRPr="00B22A38">
        <w:t xml:space="preserve"> </w:t>
      </w:r>
      <w:proofErr w:type="spellStart"/>
      <w:r w:rsidRPr="00B22A38">
        <w:t>subyek</w:t>
      </w:r>
      <w:proofErr w:type="spellEnd"/>
      <w:r w:rsidRPr="00B22A38">
        <w:t xml:space="preserve"> </w:t>
      </w:r>
      <w:proofErr w:type="spellStart"/>
      <w:r w:rsidRPr="00B22A38">
        <w:t>penelitian</w:t>
      </w:r>
      <w:proofErr w:type="spellEnd"/>
      <w:r w:rsidRPr="00B22A38">
        <w:t xml:space="preserve">), </w:t>
      </w:r>
      <w:proofErr w:type="spellStart"/>
      <w:r w:rsidRPr="00B22A38">
        <w:t>teknik</w:t>
      </w:r>
      <w:proofErr w:type="spellEnd"/>
      <w:r w:rsidRPr="00B22A38">
        <w:t xml:space="preserve"> </w:t>
      </w:r>
      <w:proofErr w:type="spellStart"/>
      <w:r w:rsidRPr="00B22A38">
        <w:t>pengumpulan</w:t>
      </w:r>
      <w:proofErr w:type="spellEnd"/>
      <w:r w:rsidRPr="00B22A38">
        <w:t xml:space="preserve"> data, </w:t>
      </w:r>
      <w:proofErr w:type="spellStart"/>
      <w:r w:rsidRPr="00B22A38">
        <w:t>hipotesis</w:t>
      </w:r>
      <w:proofErr w:type="spellEnd"/>
      <w:r w:rsidRPr="00B22A38">
        <w:t xml:space="preserve"> </w:t>
      </w:r>
      <w:proofErr w:type="spellStart"/>
      <w:r w:rsidRPr="00B22A38">
        <w:t>penelitian</w:t>
      </w:r>
      <w:proofErr w:type="spellEnd"/>
      <w:r w:rsidRPr="00B22A38">
        <w:t xml:space="preserve">, </w:t>
      </w:r>
      <w:proofErr w:type="spellStart"/>
      <w:r w:rsidRPr="00B22A38">
        <w:t>definisi</w:t>
      </w:r>
      <w:proofErr w:type="spellEnd"/>
      <w:r w:rsidRPr="00B22A38">
        <w:t xml:space="preserve"> </w:t>
      </w:r>
      <w:proofErr w:type="spellStart"/>
      <w:r w:rsidRPr="00B22A38">
        <w:t>operasional</w:t>
      </w:r>
      <w:proofErr w:type="spellEnd"/>
      <w:r w:rsidRPr="00B22A38">
        <w:t xml:space="preserve"> variable, </w:t>
      </w:r>
      <w:proofErr w:type="spellStart"/>
      <w:r w:rsidRPr="00B22A38">
        <w:t>teknik</w:t>
      </w:r>
      <w:proofErr w:type="spellEnd"/>
      <w:r w:rsidRPr="00B22A38">
        <w:t xml:space="preserve"> </w:t>
      </w:r>
      <w:proofErr w:type="spellStart"/>
      <w:r w:rsidRPr="00B22A38">
        <w:t>analisis</w:t>
      </w:r>
      <w:proofErr w:type="spellEnd"/>
      <w:r w:rsidRPr="00B22A38">
        <w:t xml:space="preserve"> data, </w:t>
      </w:r>
      <w:proofErr w:type="spellStart"/>
      <w:r w:rsidRPr="00B22A38">
        <w:t>dan</w:t>
      </w:r>
      <w:proofErr w:type="spellEnd"/>
      <w:r w:rsidRPr="00B22A38">
        <w:t xml:space="preserve"> </w:t>
      </w:r>
      <w:proofErr w:type="spellStart"/>
      <w:r w:rsidRPr="00B22A38">
        <w:t>metode</w:t>
      </w:r>
      <w:proofErr w:type="spellEnd"/>
      <w:r w:rsidRPr="00B22A38">
        <w:t xml:space="preserve"> </w:t>
      </w:r>
      <w:proofErr w:type="spellStart"/>
      <w:r w:rsidRPr="00B22A38">
        <w:t>analisis</w:t>
      </w:r>
      <w:proofErr w:type="spellEnd"/>
      <w:r w:rsidRPr="00B22A38">
        <w:t>.</w:t>
      </w:r>
      <w:proofErr w:type="gram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HASIL DAN PEMBAHASAN</w:t>
      </w:r>
    </w:p>
    <w:p w:rsidR="00F167A6" w:rsidRPr="00513713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proofErr w:type="gramStart"/>
      <w:r w:rsidRPr="00B22A38">
        <w:t>Hasil</w:t>
      </w:r>
      <w:proofErr w:type="spellEnd"/>
      <w:r w:rsidRPr="00B22A38">
        <w:t xml:space="preserve"> </w:t>
      </w:r>
      <w:proofErr w:type="spellStart"/>
      <w:r w:rsidRPr="00B22A38">
        <w:t>analisis</w:t>
      </w:r>
      <w:proofErr w:type="spellEnd"/>
      <w:r w:rsidRPr="00B22A38">
        <w:t xml:space="preserve"> </w:t>
      </w:r>
      <w:proofErr w:type="spellStart"/>
      <w:r w:rsidRPr="00B22A38">
        <w:t>berkenaan</w:t>
      </w:r>
      <w:proofErr w:type="spellEnd"/>
      <w:r w:rsidRPr="00B22A38">
        <w:t xml:space="preserve"> </w:t>
      </w:r>
      <w:proofErr w:type="spellStart"/>
      <w:r w:rsidRPr="00B22A38">
        <w:t>dengan</w:t>
      </w:r>
      <w:proofErr w:type="spellEnd"/>
      <w:r w:rsidRPr="00B22A38">
        <w:t xml:space="preserve"> </w:t>
      </w:r>
      <w:proofErr w:type="spellStart"/>
      <w:r w:rsidRPr="00B22A38">
        <w:t>jawaban</w:t>
      </w:r>
      <w:proofErr w:type="spellEnd"/>
      <w:r w:rsidRPr="00B22A38">
        <w:t xml:space="preserve"> </w:t>
      </w:r>
      <w:proofErr w:type="spellStart"/>
      <w:r w:rsidRPr="00B22A38">
        <w:t>pertanyaan</w:t>
      </w:r>
      <w:proofErr w:type="spellEnd"/>
      <w:r w:rsidRPr="00B22A38">
        <w:t xml:space="preserve"> </w:t>
      </w:r>
      <w:proofErr w:type="spellStart"/>
      <w:r w:rsidRPr="00B22A38">
        <w:t>p</w:t>
      </w:r>
      <w:r>
        <w:t>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tab</w:t>
      </w:r>
      <w:r w:rsidRPr="00B22A38">
        <w:t>e</w:t>
      </w:r>
      <w:r>
        <w:t>l</w:t>
      </w:r>
      <w:proofErr w:type="spellEnd"/>
      <w:r w:rsidRPr="00B22A38">
        <w:t>,</w:t>
      </w:r>
      <w:r>
        <w:t xml:space="preserve"> </w:t>
      </w:r>
      <w:proofErr w:type="spellStart"/>
      <w:r w:rsidRPr="00B22A38">
        <w:t>grafik</w:t>
      </w:r>
      <w:proofErr w:type="spellEnd"/>
      <w:r w:rsidRPr="00B22A38">
        <w:t xml:space="preserve"> </w:t>
      </w:r>
      <w:proofErr w:type="spellStart"/>
      <w:r w:rsidRPr="00B22A38">
        <w:t>atau</w:t>
      </w:r>
      <w:proofErr w:type="spellEnd"/>
      <w:r w:rsidRPr="00B22A38">
        <w:t xml:space="preserve"> </w:t>
      </w:r>
      <w:proofErr w:type="spellStart"/>
      <w:r w:rsidRPr="00B22A38">
        <w:t>bagan</w:t>
      </w:r>
      <w:proofErr w:type="spellEnd"/>
      <w:r w:rsidRPr="00B22A38">
        <w:t xml:space="preserve"> yang </w:t>
      </w:r>
      <w:proofErr w:type="spellStart"/>
      <w:r w:rsidRPr="00B22A38">
        <w:t>disertai</w:t>
      </w:r>
      <w:proofErr w:type="spellEnd"/>
      <w:r w:rsidRPr="00B22A38">
        <w:t xml:space="preserve"> </w:t>
      </w:r>
      <w:proofErr w:type="spellStart"/>
      <w:r w:rsidRPr="00B22A38">
        <w:t>pembahasan</w:t>
      </w:r>
      <w:proofErr w:type="spellEnd"/>
      <w:r w:rsidRPr="00B22A38">
        <w:t xml:space="preserve"> </w:t>
      </w:r>
      <w:proofErr w:type="spellStart"/>
      <w:r w:rsidRPr="00B22A38">
        <w:t>secara</w:t>
      </w:r>
      <w:proofErr w:type="spellEnd"/>
      <w:r w:rsidRPr="00B22A38">
        <w:t xml:space="preserve"> </w:t>
      </w:r>
      <w:proofErr w:type="spellStart"/>
      <w:r w:rsidRPr="00B22A38">
        <w:t>deskriptif</w:t>
      </w:r>
      <w:proofErr w:type="spellEnd"/>
      <w:r w:rsidRPr="00B22A38">
        <w:t xml:space="preserve">, </w:t>
      </w:r>
      <w:proofErr w:type="spellStart"/>
      <w:r w:rsidRPr="00B22A38">
        <w:t>temuan-temuan</w:t>
      </w:r>
      <w:proofErr w:type="spellEnd"/>
      <w:r w:rsidRPr="00B22A38">
        <w:t xml:space="preserve"> </w:t>
      </w:r>
      <w:proofErr w:type="spellStart"/>
      <w:r w:rsidRPr="00B22A38">
        <w:t>dan</w:t>
      </w:r>
      <w:proofErr w:type="spellEnd"/>
      <w:r w:rsidRPr="00B22A38">
        <w:t xml:space="preserve"> </w:t>
      </w:r>
      <w:proofErr w:type="spellStart"/>
      <w:r w:rsidRPr="00B22A38">
        <w:t>interpretasi</w:t>
      </w:r>
      <w:proofErr w:type="spellEnd"/>
      <w:r w:rsidRPr="00B22A38">
        <w:t xml:space="preserve"> </w:t>
      </w:r>
      <w:proofErr w:type="spellStart"/>
      <w:r w:rsidRPr="00B22A38">
        <w:t>atas</w:t>
      </w:r>
      <w:proofErr w:type="spellEnd"/>
      <w:r w:rsidRPr="00B22A38">
        <w:t xml:space="preserve"> </w:t>
      </w:r>
      <w:proofErr w:type="spellStart"/>
      <w:r w:rsidRPr="00B22A38">
        <w:t>temuan</w:t>
      </w:r>
      <w:proofErr w:type="spellEnd"/>
      <w:r>
        <w:t>.</w:t>
      </w:r>
      <w:proofErr w:type="gram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TABEL, GAMBAR, DAN LAMPIRAN</w:t>
      </w:r>
    </w:p>
    <w:p w:rsidR="00F167A6" w:rsidRPr="00513713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 w:rsidRPr="00B22A38">
        <w:t>Tabel</w:t>
      </w:r>
      <w:proofErr w:type="spellEnd"/>
      <w:r w:rsidRPr="00B22A38">
        <w:t xml:space="preserve"> </w:t>
      </w:r>
      <w:proofErr w:type="spellStart"/>
      <w:r w:rsidRPr="00B22A38">
        <w:t>dan</w:t>
      </w:r>
      <w:proofErr w:type="spellEnd"/>
      <w:r w:rsidRPr="00B22A38">
        <w:t xml:space="preserve"> </w:t>
      </w:r>
      <w:proofErr w:type="spellStart"/>
      <w:r w:rsidRPr="00B22A38">
        <w:t>gambar</w:t>
      </w:r>
      <w:proofErr w:type="spellEnd"/>
      <w:r w:rsidRPr="00B22A38">
        <w:t xml:space="preserve"> </w:t>
      </w:r>
      <w:proofErr w:type="spellStart"/>
      <w:r w:rsidRPr="00B22A38">
        <w:t>dalam</w:t>
      </w:r>
      <w:proofErr w:type="spellEnd"/>
      <w:r w:rsidRPr="00B22A38">
        <w:t xml:space="preserve"> </w:t>
      </w:r>
      <w:proofErr w:type="spellStart"/>
      <w:r w:rsidRPr="00B22A38">
        <w:t>artikel</w:t>
      </w:r>
      <w:proofErr w:type="spellEnd"/>
      <w:r w:rsidRPr="00B22A38">
        <w:t xml:space="preserve"> </w:t>
      </w:r>
      <w:proofErr w:type="spellStart"/>
      <w:r w:rsidRPr="00B22A38">
        <w:t>hanya</w:t>
      </w:r>
      <w:proofErr w:type="spellEnd"/>
      <w:r w:rsidRPr="00B22A38">
        <w:t xml:space="preserve"> </w:t>
      </w:r>
      <w:proofErr w:type="spellStart"/>
      <w:r w:rsidRPr="00B22A38">
        <w:t>menyajikan</w:t>
      </w:r>
      <w:proofErr w:type="spellEnd"/>
      <w:r w:rsidRPr="00B22A38">
        <w:t xml:space="preserve"> </w:t>
      </w:r>
      <w:proofErr w:type="spellStart"/>
      <w:r w:rsidRPr="00B22A38">
        <w:t>hasil</w:t>
      </w:r>
      <w:proofErr w:type="spellEnd"/>
      <w:r w:rsidRPr="00B22A38">
        <w:t xml:space="preserve"> </w:t>
      </w:r>
      <w:proofErr w:type="spellStart"/>
      <w:r w:rsidRPr="00B22A38">
        <w:t>pengolahan</w:t>
      </w:r>
      <w:proofErr w:type="spellEnd"/>
      <w:r w:rsidRPr="00B22A38">
        <w:t xml:space="preserve"> </w:t>
      </w:r>
      <w:proofErr w:type="spellStart"/>
      <w:r w:rsidRPr="00B22A38">
        <w:t>sedangkan</w:t>
      </w:r>
      <w:proofErr w:type="spellEnd"/>
      <w:r w:rsidRPr="00B22A38">
        <w:t xml:space="preserve"> </w:t>
      </w:r>
      <w:proofErr w:type="spellStart"/>
      <w:r w:rsidRPr="00B22A38">
        <w:t>dalam</w:t>
      </w:r>
      <w:proofErr w:type="spellEnd"/>
      <w:r>
        <w:t xml:space="preserve"> </w:t>
      </w:r>
      <w:proofErr w:type="spellStart"/>
      <w:r w:rsidRPr="00B22A38">
        <w:t>lampiran</w:t>
      </w:r>
      <w:proofErr w:type="spellEnd"/>
      <w:r w:rsidRPr="00B22A38">
        <w:t xml:space="preserve"> yang </w:t>
      </w:r>
      <w:proofErr w:type="spellStart"/>
      <w:r w:rsidRPr="00B22A38">
        <w:t>menunjukkan</w:t>
      </w:r>
      <w:proofErr w:type="spellEnd"/>
      <w:r w:rsidRPr="00B22A38">
        <w:t xml:space="preserve"> proses </w:t>
      </w:r>
      <w:proofErr w:type="spellStart"/>
      <w:r w:rsidRPr="00B22A38">
        <w:t>pengolahan</w:t>
      </w:r>
      <w:proofErr w:type="spellEnd"/>
      <w:r w:rsidRPr="00B22A38">
        <w:t xml:space="preserve"> data, </w:t>
      </w:r>
      <w:proofErr w:type="spellStart"/>
      <w:r w:rsidRPr="00B22A38">
        <w:t>dengan</w:t>
      </w:r>
      <w:proofErr w:type="spellEnd"/>
      <w:r w:rsidRPr="00B22A38">
        <w:t xml:space="preserve"> </w:t>
      </w:r>
      <w:proofErr w:type="spellStart"/>
      <w:r w:rsidRPr="00B22A38">
        <w:t>nomor</w:t>
      </w:r>
      <w:proofErr w:type="spellEnd"/>
      <w:r w:rsidRPr="00B22A38">
        <w:t xml:space="preserve"> </w:t>
      </w:r>
      <w:proofErr w:type="spellStart"/>
      <w:r w:rsidRPr="00B22A38">
        <w:t>urut</w:t>
      </w:r>
      <w:proofErr w:type="spellEnd"/>
      <w:r w:rsidRPr="00B22A38">
        <w:t xml:space="preserve"> </w:t>
      </w:r>
      <w:proofErr w:type="spellStart"/>
      <w:r w:rsidRPr="00B22A38">
        <w:t>diikuti</w:t>
      </w:r>
      <w:proofErr w:type="spellEnd"/>
      <w:r w:rsidRPr="00B22A38">
        <w:t xml:space="preserve"> </w:t>
      </w:r>
      <w:proofErr w:type="spellStart"/>
      <w:r w:rsidRPr="00B22A38">
        <w:t>judul</w:t>
      </w:r>
      <w:proofErr w:type="spellEnd"/>
      <w:r w:rsidRPr="00B22A38">
        <w:t xml:space="preserve"> </w:t>
      </w:r>
      <w:proofErr w:type="spellStart"/>
      <w:r w:rsidRPr="00B22A38">
        <w:t>lengkap</w:t>
      </w:r>
      <w:proofErr w:type="spellEnd"/>
      <w:r w:rsidRPr="00B22A38">
        <w:t xml:space="preserve"> </w:t>
      </w:r>
      <w:proofErr w:type="spellStart"/>
      <w:r w:rsidRPr="00B22A38">
        <w:t>dibagian</w:t>
      </w:r>
      <w:proofErr w:type="spellEnd"/>
      <w:r w:rsidRPr="00B22A38">
        <w:t xml:space="preserve"> </w:t>
      </w:r>
      <w:proofErr w:type="spellStart"/>
      <w:r w:rsidRPr="00B22A38">
        <w:t>atas</w:t>
      </w:r>
      <w:proofErr w:type="spellEnd"/>
      <w:r w:rsidRPr="00B22A38">
        <w:t xml:space="preserve"> </w:t>
      </w:r>
      <w:proofErr w:type="spellStart"/>
      <w:r w:rsidRPr="00B22A38">
        <w:t>untuk</w:t>
      </w:r>
      <w:proofErr w:type="spellEnd"/>
      <w:r w:rsidRPr="00B22A38">
        <w:t xml:space="preserve"> </w:t>
      </w:r>
      <w:proofErr w:type="spellStart"/>
      <w:r w:rsidRPr="00B22A38">
        <w:t>tabel</w:t>
      </w:r>
      <w:proofErr w:type="spellEnd"/>
      <w:r w:rsidRPr="00B22A38">
        <w:t xml:space="preserve"> </w:t>
      </w:r>
      <w:proofErr w:type="spellStart"/>
      <w:r w:rsidRPr="00B22A38">
        <w:t>dan</w:t>
      </w:r>
      <w:proofErr w:type="spellEnd"/>
      <w:r w:rsidRPr="00B22A38">
        <w:t xml:space="preserve"> </w:t>
      </w:r>
      <w:proofErr w:type="spellStart"/>
      <w:r w:rsidRPr="00B22A38">
        <w:t>dibagian</w:t>
      </w:r>
      <w:proofErr w:type="spellEnd"/>
      <w:r w:rsidRPr="00B22A38">
        <w:t xml:space="preserve"> </w:t>
      </w:r>
      <w:proofErr w:type="spellStart"/>
      <w:r w:rsidRPr="00B22A38">
        <w:t>bawah</w:t>
      </w:r>
      <w:proofErr w:type="spellEnd"/>
      <w:r w:rsidRPr="00B22A38">
        <w:t xml:space="preserve"> </w:t>
      </w:r>
      <w:proofErr w:type="spellStart"/>
      <w:r w:rsidRPr="00B22A38">
        <w:t>untuk</w:t>
      </w:r>
      <w:proofErr w:type="spellEnd"/>
      <w:r w:rsidRPr="00B22A38">
        <w:t xml:space="preserve"> </w:t>
      </w:r>
      <w:proofErr w:type="spellStart"/>
      <w:r w:rsidRPr="00B22A38">
        <w:t>gambar</w:t>
      </w:r>
      <w:proofErr w:type="spellEnd"/>
      <w:r w:rsidRPr="00B22A38">
        <w:t xml:space="preserve"> yang </w:t>
      </w:r>
      <w:proofErr w:type="spellStart"/>
      <w:r w:rsidRPr="00B22A38">
        <w:t>menunjukkan</w:t>
      </w:r>
      <w:proofErr w:type="spellEnd"/>
      <w:r w:rsidRPr="00B22A38">
        <w:t xml:space="preserve"> </w:t>
      </w:r>
      <w:proofErr w:type="spellStart"/>
      <w:r w:rsidRPr="00B22A38">
        <w:t>referensi</w:t>
      </w:r>
      <w:proofErr w:type="spellEnd"/>
      <w:r w:rsidRPr="00B22A38">
        <w:t xml:space="preserve"> </w:t>
      </w:r>
      <w:proofErr w:type="spellStart"/>
      <w:r w:rsidRPr="00B22A38">
        <w:t>pada</w:t>
      </w:r>
      <w:proofErr w:type="spellEnd"/>
      <w:r w:rsidRPr="00B22A38">
        <w:t xml:space="preserve"> </w:t>
      </w:r>
      <w:proofErr w:type="spellStart"/>
      <w:r w:rsidRPr="00B22A38">
        <w:t>naskah</w:t>
      </w:r>
      <w:proofErr w:type="spellEnd"/>
      <w:r>
        <w:t>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SIMPULAN, KETERBATASAN, DAN KONTRIBUSI PRAKTIS</w:t>
      </w:r>
    </w:p>
    <w:p w:rsidR="00F167A6" w:rsidRPr="00F45D69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>
        <w:t>Simpulan</w:t>
      </w:r>
      <w:proofErr w:type="spellEnd"/>
      <w:r>
        <w:t xml:space="preserve">  </w:t>
      </w:r>
      <w:proofErr w:type="spellStart"/>
      <w:r>
        <w:t>berisi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pembahasan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relevan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 </w:t>
      </w:r>
      <w:proofErr w:type="spellStart"/>
      <w:r>
        <w:t>temuan</w:t>
      </w:r>
      <w:proofErr w:type="spellEnd"/>
      <w:r>
        <w:t xml:space="preserve">,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>/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 </w:t>
      </w:r>
      <w:proofErr w:type="spellStart"/>
      <w:r>
        <w:t>penyelenggaraan</w:t>
      </w:r>
      <w:proofErr w:type="spellEnd"/>
      <w:proofErr w:type="gramEnd"/>
      <w:r>
        <w:t xml:space="preserve">  </w:t>
      </w:r>
      <w:proofErr w:type="spellStart"/>
      <w:r>
        <w:t>penelitian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obyek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 yang </w:t>
      </w:r>
      <w:proofErr w:type="spellStart"/>
      <w:r>
        <w:t>terkait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DAFTAR PUSTAKA</w:t>
      </w:r>
    </w:p>
    <w:p w:rsidR="00F167A6" w:rsidRPr="00F45D69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r w:rsidRPr="00F45D69">
        <w:rPr>
          <w:color w:val="000000"/>
          <w:spacing w:val="-3"/>
        </w:rPr>
        <w:t>Memuat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daftar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pustaka</w:t>
      </w:r>
      <w:proofErr w:type="spellEnd"/>
      <w:r w:rsidRPr="00F45D69">
        <w:rPr>
          <w:color w:val="000000"/>
          <w:spacing w:val="-3"/>
        </w:rPr>
        <w:t xml:space="preserve"> (</w:t>
      </w:r>
      <w:proofErr w:type="spellStart"/>
      <w:r w:rsidRPr="00F45D69">
        <w:rPr>
          <w:color w:val="000000"/>
          <w:spacing w:val="-3"/>
        </w:rPr>
        <w:t>hanya</w:t>
      </w:r>
      <w:proofErr w:type="spellEnd"/>
      <w:r w:rsidRPr="00F45D69">
        <w:rPr>
          <w:color w:val="000000"/>
          <w:spacing w:val="-3"/>
        </w:rPr>
        <w:t xml:space="preserve"> yang </w:t>
      </w:r>
      <w:proofErr w:type="spellStart"/>
      <w:r w:rsidRPr="00F45D69">
        <w:rPr>
          <w:color w:val="000000"/>
          <w:spacing w:val="-3"/>
        </w:rPr>
        <w:t>menjadi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sumber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kutipan</w:t>
      </w:r>
      <w:proofErr w:type="spellEnd"/>
      <w:r w:rsidRPr="00F45D69">
        <w:rPr>
          <w:color w:val="000000"/>
          <w:spacing w:val="-3"/>
        </w:rPr>
        <w:t xml:space="preserve">) yang </w:t>
      </w:r>
      <w:proofErr w:type="spellStart"/>
      <w:r w:rsidRPr="00F45D69">
        <w:rPr>
          <w:color w:val="000000"/>
          <w:spacing w:val="-3"/>
        </w:rPr>
        <w:t>disusun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alfabetis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proofErr w:type="spellStart"/>
      <w:proofErr w:type="gramStart"/>
      <w:r w:rsidRPr="00F45D69">
        <w:rPr>
          <w:color w:val="000000"/>
          <w:spacing w:val="-3"/>
        </w:rPr>
        <w:t>sesuai</w:t>
      </w:r>
      <w:proofErr w:type="spellEnd"/>
      <w:proofErr w:type="gram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dengan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nama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belaka</w:t>
      </w:r>
      <w:r>
        <w:rPr>
          <w:color w:val="000000"/>
          <w:spacing w:val="-3"/>
        </w:rPr>
        <w:t>ng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penulis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atau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nama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institusi</w:t>
      </w:r>
      <w:proofErr w:type="spellEnd"/>
      <w:r>
        <w:rPr>
          <w:color w:val="000000"/>
          <w:spacing w:val="-3"/>
        </w:rPr>
        <w:t>.</w:t>
      </w:r>
    </w:p>
    <w:p w:rsidR="00F167A6" w:rsidRPr="00F45D69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426"/>
        <w:jc w:val="both"/>
        <w:rPr>
          <w:color w:val="000000"/>
          <w:spacing w:val="-3"/>
        </w:rPr>
      </w:pPr>
      <w:r w:rsidRPr="00F45D69">
        <w:rPr>
          <w:color w:val="000000"/>
          <w:spacing w:val="-3"/>
        </w:rPr>
        <w:t xml:space="preserve">a.   </w:t>
      </w:r>
      <w:proofErr w:type="spellStart"/>
      <w:r w:rsidRPr="00F45D69">
        <w:rPr>
          <w:color w:val="000000"/>
          <w:spacing w:val="-3"/>
        </w:rPr>
        <w:t>Buku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proofErr w:type="gramStart"/>
      <w:r w:rsidRPr="00F45D69">
        <w:rPr>
          <w:color w:val="000000"/>
          <w:spacing w:val="-3"/>
        </w:rPr>
        <w:t>bahasa</w:t>
      </w:r>
      <w:proofErr w:type="spellEnd"/>
      <w:r w:rsidRPr="00F45D69">
        <w:rPr>
          <w:color w:val="000000"/>
          <w:spacing w:val="-3"/>
        </w:rPr>
        <w:t xml:space="preserve">  Indonesia</w:t>
      </w:r>
      <w:proofErr w:type="gramEnd"/>
    </w:p>
    <w:p w:rsidR="00F167A6" w:rsidRPr="00F45D69" w:rsidRDefault="00F167A6" w:rsidP="00F167A6">
      <w:pPr>
        <w:widowControl w:val="0"/>
        <w:autoSpaceDE w:val="0"/>
        <w:autoSpaceDN w:val="0"/>
        <w:adjustRightInd w:val="0"/>
        <w:spacing w:before="29"/>
        <w:ind w:left="1560" w:hanging="709"/>
        <w:jc w:val="both"/>
        <w:rPr>
          <w:color w:val="000000"/>
          <w:spacing w:val="-3"/>
        </w:rPr>
      </w:pPr>
      <w:proofErr w:type="spellStart"/>
      <w:proofErr w:type="gramStart"/>
      <w:r w:rsidRPr="00F45D69">
        <w:rPr>
          <w:color w:val="000000"/>
          <w:spacing w:val="-3"/>
        </w:rPr>
        <w:t>Agoes</w:t>
      </w:r>
      <w:proofErr w:type="spellEnd"/>
      <w:r w:rsidRPr="00F45D69">
        <w:rPr>
          <w:color w:val="000000"/>
          <w:spacing w:val="-3"/>
        </w:rPr>
        <w:t xml:space="preserve">, </w:t>
      </w:r>
      <w:proofErr w:type="spellStart"/>
      <w:r w:rsidRPr="00F45D69">
        <w:rPr>
          <w:color w:val="000000"/>
          <w:spacing w:val="-3"/>
        </w:rPr>
        <w:t>Sukrisno</w:t>
      </w:r>
      <w:proofErr w:type="spellEnd"/>
      <w:r w:rsidRPr="00F45D69">
        <w:rPr>
          <w:color w:val="000000"/>
          <w:spacing w:val="-3"/>
        </w:rPr>
        <w:t xml:space="preserve"> </w:t>
      </w:r>
      <w:proofErr w:type="spellStart"/>
      <w:r w:rsidRPr="00F45D69">
        <w:rPr>
          <w:color w:val="000000"/>
          <w:spacing w:val="-3"/>
        </w:rPr>
        <w:t>dan</w:t>
      </w:r>
      <w:proofErr w:type="spellEnd"/>
      <w:r w:rsidRPr="00F45D69">
        <w:rPr>
          <w:color w:val="000000"/>
          <w:spacing w:val="-3"/>
        </w:rPr>
        <w:t xml:space="preserve"> Jan </w:t>
      </w:r>
      <w:proofErr w:type="spellStart"/>
      <w:r w:rsidRPr="00F45D69">
        <w:rPr>
          <w:color w:val="000000"/>
          <w:spacing w:val="-3"/>
        </w:rPr>
        <w:t>Hoesada</w:t>
      </w:r>
      <w:proofErr w:type="spellEnd"/>
      <w:r w:rsidRPr="00F45D69">
        <w:rPr>
          <w:color w:val="000000"/>
          <w:spacing w:val="-3"/>
        </w:rPr>
        <w:t>.</w:t>
      </w:r>
      <w:proofErr w:type="gramEnd"/>
      <w:r w:rsidRPr="00F45D69">
        <w:rPr>
          <w:color w:val="000000"/>
          <w:spacing w:val="-3"/>
        </w:rPr>
        <w:t xml:space="preserve"> </w:t>
      </w:r>
      <w:proofErr w:type="gramStart"/>
      <w:r w:rsidRPr="00F45D69">
        <w:rPr>
          <w:color w:val="000000"/>
          <w:spacing w:val="-3"/>
        </w:rPr>
        <w:t xml:space="preserve">2009. </w:t>
      </w:r>
      <w:proofErr w:type="spellStart"/>
      <w:r w:rsidRPr="00902285">
        <w:rPr>
          <w:i/>
          <w:color w:val="000000"/>
          <w:spacing w:val="-3"/>
        </w:rPr>
        <w:t>Bunga</w:t>
      </w:r>
      <w:proofErr w:type="spellEnd"/>
      <w:r w:rsidRPr="00902285">
        <w:rPr>
          <w:i/>
          <w:color w:val="000000"/>
          <w:spacing w:val="-3"/>
        </w:rPr>
        <w:t xml:space="preserve"> </w:t>
      </w:r>
      <w:proofErr w:type="spellStart"/>
      <w:r w:rsidRPr="00902285">
        <w:rPr>
          <w:i/>
          <w:color w:val="000000"/>
          <w:spacing w:val="-3"/>
        </w:rPr>
        <w:t>Rampai</w:t>
      </w:r>
      <w:proofErr w:type="spellEnd"/>
      <w:r w:rsidRPr="00902285">
        <w:rPr>
          <w:i/>
          <w:color w:val="000000"/>
          <w:spacing w:val="-3"/>
        </w:rPr>
        <w:t xml:space="preserve"> Auditing</w:t>
      </w:r>
      <w:r w:rsidRPr="00F45D69">
        <w:rPr>
          <w:color w:val="000000"/>
          <w:spacing w:val="-3"/>
        </w:rPr>
        <w:t>.</w:t>
      </w:r>
      <w:proofErr w:type="gramEnd"/>
      <w:r w:rsidRPr="00F45D69">
        <w:rPr>
          <w:color w:val="000000"/>
          <w:spacing w:val="-3"/>
        </w:rPr>
        <w:t xml:space="preserve"> Jakarta: </w:t>
      </w:r>
      <w:proofErr w:type="spellStart"/>
      <w:r w:rsidRPr="00F45D69">
        <w:rPr>
          <w:color w:val="000000"/>
          <w:spacing w:val="-3"/>
        </w:rPr>
        <w:t>Salemba</w:t>
      </w:r>
      <w:proofErr w:type="spellEnd"/>
    </w:p>
    <w:p w:rsidR="00F167A6" w:rsidRPr="00902285" w:rsidRDefault="00F167A6" w:rsidP="00F167A6">
      <w:pPr>
        <w:widowControl w:val="0"/>
        <w:autoSpaceDE w:val="0"/>
        <w:autoSpaceDN w:val="0"/>
        <w:adjustRightInd w:val="0"/>
        <w:spacing w:before="29"/>
        <w:ind w:left="1560" w:hanging="709"/>
        <w:jc w:val="both"/>
        <w:rPr>
          <w:i/>
          <w:color w:val="000000"/>
          <w:spacing w:val="-3"/>
        </w:rPr>
      </w:pPr>
      <w:r>
        <w:rPr>
          <w:color w:val="000000"/>
          <w:spacing w:val="-3"/>
        </w:rPr>
        <w:tab/>
      </w:r>
      <w:r w:rsidRPr="00F45D69">
        <w:rPr>
          <w:color w:val="000000"/>
          <w:spacing w:val="-3"/>
        </w:rPr>
        <w:t>Guan</w:t>
      </w:r>
      <w:proofErr w:type="gramStart"/>
      <w:r w:rsidRPr="00F45D69">
        <w:rPr>
          <w:color w:val="000000"/>
          <w:spacing w:val="-3"/>
        </w:rPr>
        <w:t>,  Liming</w:t>
      </w:r>
      <w:proofErr w:type="gramEnd"/>
      <w:r w:rsidRPr="00F45D69">
        <w:rPr>
          <w:color w:val="000000"/>
          <w:spacing w:val="-3"/>
        </w:rPr>
        <w:t>,  Don  R.  Hansen</w:t>
      </w:r>
      <w:proofErr w:type="gramStart"/>
      <w:r w:rsidRPr="00F45D69">
        <w:rPr>
          <w:color w:val="000000"/>
          <w:spacing w:val="-3"/>
        </w:rPr>
        <w:t>,  and</w:t>
      </w:r>
      <w:proofErr w:type="gramEnd"/>
      <w:r w:rsidRPr="00F45D69">
        <w:rPr>
          <w:color w:val="000000"/>
          <w:spacing w:val="-3"/>
        </w:rPr>
        <w:t xml:space="preserve">  Maryanne  M.  </w:t>
      </w:r>
      <w:proofErr w:type="spellStart"/>
      <w:proofErr w:type="gramStart"/>
      <w:r w:rsidRPr="00F45D69">
        <w:rPr>
          <w:color w:val="000000"/>
          <w:spacing w:val="-3"/>
        </w:rPr>
        <w:t>Mowen</w:t>
      </w:r>
      <w:proofErr w:type="spellEnd"/>
      <w:r w:rsidRPr="00F45D69">
        <w:rPr>
          <w:color w:val="000000"/>
          <w:spacing w:val="-3"/>
        </w:rPr>
        <w:t>.</w:t>
      </w:r>
      <w:proofErr w:type="gramEnd"/>
      <w:r w:rsidRPr="00F45D69">
        <w:rPr>
          <w:color w:val="000000"/>
          <w:spacing w:val="-3"/>
        </w:rPr>
        <w:t xml:space="preserve">  2009.  </w:t>
      </w:r>
      <w:r w:rsidRPr="00902285">
        <w:rPr>
          <w:i/>
          <w:color w:val="000000"/>
          <w:spacing w:val="-3"/>
        </w:rPr>
        <w:t>Cost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1560" w:hanging="709"/>
        <w:jc w:val="both"/>
        <w:rPr>
          <w:color w:val="000000"/>
          <w:spacing w:val="-3"/>
        </w:rPr>
      </w:pPr>
      <w:r w:rsidRPr="00902285">
        <w:rPr>
          <w:i/>
          <w:color w:val="000000"/>
          <w:spacing w:val="-3"/>
        </w:rPr>
        <w:tab/>
      </w:r>
      <w:proofErr w:type="gramStart"/>
      <w:r w:rsidRPr="00902285">
        <w:rPr>
          <w:i/>
          <w:color w:val="000000"/>
          <w:spacing w:val="-3"/>
        </w:rPr>
        <w:t>Management</w:t>
      </w:r>
      <w:r w:rsidRPr="00F45D69">
        <w:rPr>
          <w:color w:val="000000"/>
          <w:spacing w:val="-3"/>
        </w:rPr>
        <w:t>.</w:t>
      </w:r>
      <w:proofErr w:type="gramEnd"/>
      <w:r w:rsidRPr="00F45D69">
        <w:rPr>
          <w:color w:val="000000"/>
          <w:spacing w:val="-3"/>
        </w:rPr>
        <w:t xml:space="preserve"> Mason: South Western.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ind w:left="1560" w:hanging="709"/>
        <w:jc w:val="both"/>
        <w:rPr>
          <w:color w:val="000000"/>
          <w:spacing w:val="-3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before="29"/>
        <w:ind w:left="1134" w:hanging="709"/>
        <w:jc w:val="both"/>
        <w:rPr>
          <w:color w:val="000000"/>
          <w:spacing w:val="-3"/>
        </w:rPr>
      </w:pPr>
      <w:proofErr w:type="gramStart"/>
      <w:r>
        <w:rPr>
          <w:color w:val="000000"/>
          <w:spacing w:val="1"/>
        </w:rPr>
        <w:t>b</w:t>
      </w:r>
      <w:r>
        <w:rPr>
          <w:color w:val="000000"/>
        </w:rPr>
        <w:t xml:space="preserve">. </w:t>
      </w:r>
      <w:r>
        <w:rPr>
          <w:color w:val="000000"/>
          <w:spacing w:val="59"/>
        </w:rPr>
        <w:t xml:space="preserve"> </w:t>
      </w:r>
      <w:proofErr w:type="spellStart"/>
      <w:r>
        <w:rPr>
          <w:color w:val="000000"/>
        </w:rPr>
        <w:t>B</w:t>
      </w:r>
      <w:r>
        <w:rPr>
          <w:color w:val="000000"/>
          <w:spacing w:val="1"/>
        </w:rPr>
        <w:t>uk</w:t>
      </w:r>
      <w:r>
        <w:rPr>
          <w:color w:val="000000"/>
        </w:rPr>
        <w:t>u</w:t>
      </w:r>
      <w:proofErr w:type="spellEnd"/>
      <w:proofErr w:type="gramEnd"/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  <w:spacing w:val="-1"/>
          <w:w w:val="120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-1"/>
          <w:w w:val="133"/>
        </w:rPr>
        <w:t>r</w:t>
      </w:r>
      <w:r>
        <w:rPr>
          <w:color w:val="000000"/>
          <w:spacing w:val="-1"/>
          <w:w w:val="120"/>
        </w:rPr>
        <w:t>j</w:t>
      </w:r>
      <w:r>
        <w:rPr>
          <w:color w:val="000000"/>
          <w:spacing w:val="1"/>
        </w:rPr>
        <w:t>e</w:t>
      </w:r>
      <w:r>
        <w:rPr>
          <w:color w:val="000000"/>
          <w:spacing w:val="-3"/>
          <w:w w:val="107"/>
        </w:rPr>
        <w:t>m</w:t>
      </w:r>
      <w:r>
        <w:rPr>
          <w:color w:val="000000"/>
          <w:w w:val="113"/>
        </w:rPr>
        <w:t>a</w:t>
      </w:r>
      <w:r>
        <w:rPr>
          <w:color w:val="000000"/>
          <w:spacing w:val="1"/>
          <w:w w:val="111"/>
        </w:rPr>
        <w:t>h</w:t>
      </w:r>
      <w:r>
        <w:rPr>
          <w:color w:val="000000"/>
          <w:w w:val="113"/>
        </w:rPr>
        <w:t>a</w:t>
      </w:r>
      <w:r>
        <w:rPr>
          <w:color w:val="000000"/>
          <w:w w:val="111"/>
        </w:rPr>
        <w:t>n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line="271" w:lineRule="exact"/>
        <w:ind w:left="851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>Garr</w:t>
      </w:r>
      <w:r>
        <w:rPr>
          <w:color w:val="000000"/>
        </w:rPr>
        <w:t>ison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4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ic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.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>ree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we</w:t>
      </w:r>
      <w:r>
        <w:rPr>
          <w:color w:val="000000"/>
        </w:rPr>
        <w:t>r.</w:t>
      </w:r>
      <w:proofErr w:type="gramEnd"/>
      <w:r>
        <w:rPr>
          <w:color w:val="000000"/>
          <w:spacing w:val="19"/>
        </w:rPr>
        <w:t xml:space="preserve"> </w:t>
      </w:r>
      <w:r>
        <w:rPr>
          <w:color w:val="000000"/>
        </w:rPr>
        <w:t>2008.</w:t>
      </w:r>
      <w:r>
        <w:rPr>
          <w:color w:val="000000"/>
          <w:spacing w:val="17"/>
        </w:rPr>
        <w:t xml:space="preserve"> </w:t>
      </w:r>
      <w:proofErr w:type="spellStart"/>
      <w:r w:rsidRPr="00902285">
        <w:rPr>
          <w:i/>
          <w:color w:val="000000"/>
        </w:rPr>
        <w:t>A</w:t>
      </w:r>
      <w:r w:rsidRPr="00902285">
        <w:rPr>
          <w:i/>
          <w:color w:val="000000"/>
          <w:spacing w:val="-1"/>
        </w:rPr>
        <w:t>k</w:t>
      </w:r>
      <w:r w:rsidRPr="00902285">
        <w:rPr>
          <w:i/>
          <w:color w:val="000000"/>
        </w:rPr>
        <w:t>untansi</w:t>
      </w:r>
      <w:proofErr w:type="spellEnd"/>
      <w:r w:rsidRPr="00902285">
        <w:rPr>
          <w:i/>
          <w:color w:val="000000"/>
          <w:spacing w:val="-8"/>
        </w:rPr>
        <w:t xml:space="preserve"> </w:t>
      </w:r>
      <w:r w:rsidRPr="00902285">
        <w:rPr>
          <w:i/>
          <w:color w:val="000000"/>
          <w:spacing w:val="-8"/>
        </w:rPr>
        <w:tab/>
      </w:r>
      <w:proofErr w:type="spellStart"/>
      <w:proofErr w:type="gramStart"/>
      <w:r w:rsidRPr="00902285">
        <w:rPr>
          <w:i/>
          <w:color w:val="000000"/>
          <w:spacing w:val="-1"/>
          <w:w w:val="93"/>
        </w:rPr>
        <w:t>M</w:t>
      </w:r>
      <w:r w:rsidRPr="00902285">
        <w:rPr>
          <w:i/>
          <w:color w:val="000000"/>
          <w:w w:val="113"/>
        </w:rPr>
        <w:t>a</w:t>
      </w:r>
      <w:r w:rsidRPr="00902285">
        <w:rPr>
          <w:i/>
          <w:color w:val="000000"/>
        </w:rPr>
        <w:t>n</w:t>
      </w:r>
      <w:r w:rsidRPr="00902285">
        <w:rPr>
          <w:i/>
          <w:color w:val="000000"/>
          <w:w w:val="113"/>
        </w:rPr>
        <w:t>a</w:t>
      </w:r>
      <w:r w:rsidRPr="00902285">
        <w:rPr>
          <w:i/>
          <w:color w:val="000000"/>
        </w:rPr>
        <w:t>j</w:t>
      </w:r>
      <w:r w:rsidRPr="00902285">
        <w:rPr>
          <w:i/>
          <w:color w:val="000000"/>
          <w:spacing w:val="-1"/>
        </w:rPr>
        <w:t>e</w:t>
      </w:r>
      <w:r w:rsidRPr="00902285">
        <w:rPr>
          <w:i/>
          <w:color w:val="000000"/>
          <w:w w:val="116"/>
        </w:rPr>
        <w:t>r</w:t>
      </w:r>
      <w:r w:rsidRPr="00902285">
        <w:rPr>
          <w:i/>
          <w:color w:val="000000"/>
        </w:rPr>
        <w:t>i</w:t>
      </w:r>
      <w:r w:rsidRPr="00902285">
        <w:rPr>
          <w:i/>
          <w:color w:val="000000"/>
          <w:w w:val="113"/>
        </w:rPr>
        <w:t>a</w:t>
      </w:r>
      <w:r w:rsidRPr="00902285">
        <w:rPr>
          <w:i/>
          <w:color w:val="000000"/>
          <w:spacing w:val="1"/>
        </w:rPr>
        <w:t>l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-2"/>
        </w:rPr>
        <w:t>B</w:t>
      </w:r>
      <w:r>
        <w:rPr>
          <w:color w:val="000000"/>
        </w:rPr>
        <w:t>uku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Edisi</w:t>
      </w:r>
      <w:proofErr w:type="spellEnd"/>
      <w:r>
        <w:rPr>
          <w:color w:val="000000"/>
        </w:rPr>
        <w:t xml:space="preserve"> 11.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er</w:t>
      </w:r>
      <w:r>
        <w:rPr>
          <w:color w:val="000000"/>
        </w:rPr>
        <w:t>j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N</w:t>
      </w:r>
      <w:r>
        <w:rPr>
          <w:color w:val="000000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H</w:t>
      </w:r>
      <w:r>
        <w:rPr>
          <w:color w:val="000000"/>
        </w:rPr>
        <w:t>indu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. </w:t>
      </w:r>
      <w:proofErr w:type="spellStart"/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mba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Emp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line="271" w:lineRule="exact"/>
        <w:ind w:left="851"/>
        <w:jc w:val="both"/>
        <w:rPr>
          <w:color w:val="000000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1" w:lineRule="exact"/>
        <w:ind w:left="426"/>
        <w:jc w:val="both"/>
        <w:rPr>
          <w:color w:val="000000"/>
        </w:rPr>
      </w:pPr>
      <w:r>
        <w:rPr>
          <w:color w:val="000000"/>
          <w:spacing w:val="-1"/>
        </w:rPr>
        <w:t>c</w:t>
      </w:r>
      <w:r>
        <w:rPr>
          <w:color w:val="000000"/>
        </w:rPr>
        <w:t xml:space="preserve">.  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B</w:t>
      </w:r>
      <w:r>
        <w:rPr>
          <w:color w:val="000000"/>
          <w:spacing w:val="1"/>
        </w:rPr>
        <w:t>uk</w:t>
      </w:r>
      <w:r>
        <w:rPr>
          <w:color w:val="000000"/>
        </w:rPr>
        <w:t>u</w:t>
      </w:r>
      <w:proofErr w:type="spellEnd"/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1"/>
          <w:w w:val="111"/>
        </w:rPr>
        <w:t>b</w:t>
      </w:r>
      <w:r>
        <w:rPr>
          <w:color w:val="000000"/>
          <w:spacing w:val="-1"/>
          <w:w w:val="111"/>
        </w:rPr>
        <w:t>er</w:t>
      </w:r>
      <w:r>
        <w:rPr>
          <w:color w:val="000000"/>
          <w:spacing w:val="1"/>
          <w:w w:val="111"/>
        </w:rPr>
        <w:t>b</w:t>
      </w:r>
      <w:r>
        <w:rPr>
          <w:color w:val="000000"/>
          <w:w w:val="111"/>
        </w:rPr>
        <w:t>a</w:t>
      </w:r>
      <w:r>
        <w:rPr>
          <w:color w:val="000000"/>
          <w:spacing w:val="1"/>
          <w:w w:val="111"/>
        </w:rPr>
        <w:t>h</w:t>
      </w:r>
      <w:r>
        <w:rPr>
          <w:color w:val="000000"/>
          <w:w w:val="111"/>
        </w:rPr>
        <w:t>asa</w:t>
      </w:r>
      <w:proofErr w:type="spellEnd"/>
      <w:r>
        <w:rPr>
          <w:color w:val="000000"/>
          <w:spacing w:val="-5"/>
          <w:w w:val="111"/>
        </w:rPr>
        <w:t xml:space="preserve"> </w:t>
      </w:r>
      <w:proofErr w:type="spellStart"/>
      <w:r>
        <w:rPr>
          <w:color w:val="000000"/>
          <w:w w:val="113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1"/>
          <w:w w:val="111"/>
        </w:rPr>
        <w:t>n</w:t>
      </w:r>
      <w:r>
        <w:rPr>
          <w:color w:val="000000"/>
        </w:rPr>
        <w:t>g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line="274" w:lineRule="exact"/>
        <w:ind w:left="851"/>
        <w:jc w:val="both"/>
        <w:rPr>
          <w:color w:val="000000"/>
        </w:rPr>
      </w:pPr>
      <w:proofErr w:type="spellStart"/>
      <w:proofErr w:type="gramStart"/>
      <w:r w:rsidRPr="0046793A">
        <w:rPr>
          <w:color w:val="171717"/>
          <w:spacing w:val="-1"/>
        </w:rPr>
        <w:t>E</w:t>
      </w:r>
      <w:r w:rsidRPr="0046793A">
        <w:rPr>
          <w:color w:val="171717"/>
          <w:spacing w:val="1"/>
        </w:rPr>
        <w:t>l</w:t>
      </w:r>
      <w:r w:rsidRPr="0046793A">
        <w:rPr>
          <w:color w:val="171717"/>
          <w:spacing w:val="-1"/>
        </w:rPr>
        <w:t>de</w:t>
      </w:r>
      <w:r w:rsidRPr="0046793A">
        <w:rPr>
          <w:color w:val="171717"/>
        </w:rPr>
        <w:t>r.J</w:t>
      </w:r>
      <w:proofErr w:type="spellEnd"/>
      <w:r w:rsidRPr="0046793A">
        <w:rPr>
          <w:color w:val="171717"/>
          <w:spacing w:val="27"/>
        </w:rPr>
        <w:t xml:space="preserve"> </w:t>
      </w:r>
      <w:r w:rsidRPr="0046793A">
        <w:rPr>
          <w:color w:val="171717"/>
          <w:spacing w:val="-1"/>
        </w:rPr>
        <w:t>Ra</w:t>
      </w:r>
      <w:r w:rsidRPr="0046793A">
        <w:rPr>
          <w:color w:val="171717"/>
        </w:rPr>
        <w:t>n</w:t>
      </w:r>
      <w:r w:rsidRPr="0046793A">
        <w:rPr>
          <w:color w:val="171717"/>
          <w:spacing w:val="-1"/>
        </w:rPr>
        <w:t>da</w:t>
      </w:r>
      <w:r w:rsidRPr="0046793A">
        <w:rPr>
          <w:color w:val="171717"/>
          <w:spacing w:val="1"/>
        </w:rPr>
        <w:t>l</w:t>
      </w:r>
      <w:r>
        <w:rPr>
          <w:color w:val="000000"/>
        </w:rPr>
        <w:t>.</w:t>
      </w:r>
      <w:proofErr w:type="gramEnd"/>
      <w:r>
        <w:rPr>
          <w:color w:val="000000"/>
          <w:spacing w:val="26"/>
        </w:rPr>
        <w:t xml:space="preserve"> </w:t>
      </w:r>
      <w:proofErr w:type="gramStart"/>
      <w:r>
        <w:rPr>
          <w:color w:val="000000"/>
          <w:spacing w:val="-1"/>
        </w:rPr>
        <w:t>e</w:t>
      </w:r>
      <w:r>
        <w:rPr>
          <w:color w:val="000000"/>
        </w:rPr>
        <w:t>t</w:t>
      </w:r>
      <w:proofErr w:type="gramEnd"/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2009.</w:t>
      </w:r>
      <w:r>
        <w:rPr>
          <w:color w:val="000000"/>
          <w:spacing w:val="24"/>
        </w:rPr>
        <w:t xml:space="preserve"> </w:t>
      </w:r>
      <w:proofErr w:type="gramStart"/>
      <w:r w:rsidRPr="00902285">
        <w:rPr>
          <w:i/>
          <w:color w:val="171717"/>
        </w:rPr>
        <w:t>Auditing</w:t>
      </w:r>
      <w:r w:rsidRPr="00902285">
        <w:rPr>
          <w:i/>
          <w:color w:val="171717"/>
          <w:spacing w:val="-4"/>
        </w:rPr>
        <w:t xml:space="preserve"> </w:t>
      </w:r>
      <w:r w:rsidRPr="00902285">
        <w:rPr>
          <w:i/>
          <w:color w:val="171717"/>
        </w:rPr>
        <w:t>and</w:t>
      </w:r>
      <w:r w:rsidRPr="00902285">
        <w:rPr>
          <w:i/>
          <w:color w:val="171717"/>
          <w:spacing w:val="38"/>
        </w:rPr>
        <w:t xml:space="preserve"> </w:t>
      </w:r>
      <w:r w:rsidRPr="00902285">
        <w:rPr>
          <w:i/>
          <w:color w:val="171717"/>
        </w:rPr>
        <w:t>Ass</w:t>
      </w:r>
      <w:r w:rsidRPr="00902285">
        <w:rPr>
          <w:i/>
          <w:color w:val="171717"/>
          <w:spacing w:val="2"/>
        </w:rPr>
        <w:t>u</w:t>
      </w:r>
      <w:r w:rsidRPr="00902285">
        <w:rPr>
          <w:i/>
          <w:color w:val="171717"/>
        </w:rPr>
        <w:t>ran</w:t>
      </w:r>
      <w:r w:rsidRPr="00902285">
        <w:rPr>
          <w:i/>
          <w:color w:val="171717"/>
          <w:spacing w:val="-1"/>
        </w:rPr>
        <w:t>c</w:t>
      </w:r>
      <w:r w:rsidRPr="00902285">
        <w:rPr>
          <w:i/>
          <w:color w:val="171717"/>
        </w:rPr>
        <w:t>e</w:t>
      </w:r>
      <w:r w:rsidRPr="00902285">
        <w:rPr>
          <w:i/>
          <w:color w:val="171717"/>
          <w:spacing w:val="22"/>
        </w:rPr>
        <w:t xml:space="preserve"> </w:t>
      </w:r>
      <w:r w:rsidRPr="00902285">
        <w:rPr>
          <w:i/>
          <w:color w:val="171717"/>
          <w:spacing w:val="2"/>
        </w:rPr>
        <w:t>S</w:t>
      </w:r>
      <w:r w:rsidRPr="00902285">
        <w:rPr>
          <w:i/>
          <w:color w:val="171717"/>
          <w:spacing w:val="-1"/>
        </w:rPr>
        <w:t>e</w:t>
      </w:r>
      <w:r w:rsidRPr="00902285">
        <w:rPr>
          <w:i/>
          <w:color w:val="171717"/>
        </w:rPr>
        <w:t>r</w:t>
      </w:r>
      <w:r w:rsidRPr="00902285">
        <w:rPr>
          <w:i/>
          <w:color w:val="171717"/>
          <w:spacing w:val="-1"/>
        </w:rPr>
        <w:t>v</w:t>
      </w:r>
      <w:r w:rsidRPr="00902285">
        <w:rPr>
          <w:i/>
          <w:color w:val="171717"/>
        </w:rPr>
        <w:t>i</w:t>
      </w:r>
      <w:r w:rsidRPr="00902285">
        <w:rPr>
          <w:i/>
          <w:color w:val="171717"/>
          <w:spacing w:val="-1"/>
        </w:rPr>
        <w:t>ce</w:t>
      </w:r>
      <w:r w:rsidRPr="00902285">
        <w:rPr>
          <w:i/>
          <w:color w:val="171717"/>
          <w:spacing w:val="1"/>
        </w:rPr>
        <w:t>s</w:t>
      </w:r>
      <w:r>
        <w:rPr>
          <w:color w:val="000000"/>
        </w:rPr>
        <w:t>.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-1"/>
        </w:rPr>
        <w:t>a</w:t>
      </w:r>
      <w:r>
        <w:rPr>
          <w:color w:val="000000"/>
        </w:rPr>
        <w:t>po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nti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851" w:right="-45"/>
        <w:jc w:val="both"/>
        <w:rPr>
          <w:color w:val="000000"/>
        </w:rPr>
      </w:pPr>
      <w:r>
        <w:rPr>
          <w:color w:val="000000"/>
          <w:spacing w:val="-1"/>
        </w:rPr>
        <w:tab/>
        <w:t>Ha</w:t>
      </w:r>
      <w:r>
        <w:rPr>
          <w:color w:val="000000"/>
        </w:rPr>
        <w:t xml:space="preserve">ll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ear</w:t>
      </w:r>
      <w:r>
        <w:rPr>
          <w:color w:val="000000"/>
        </w:rPr>
        <w:t xml:space="preserve">son </w:t>
      </w:r>
      <w:proofErr w:type="spellStart"/>
      <w:r>
        <w:rPr>
          <w:color w:val="000000"/>
        </w:rPr>
        <w:t>Edu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tio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outh </w:t>
      </w:r>
      <w:proofErr w:type="spellStart"/>
      <w:r>
        <w:rPr>
          <w:color w:val="000000"/>
        </w:rPr>
        <w:t>Ptd</w:t>
      </w:r>
      <w:proofErr w:type="spellEnd"/>
      <w:r>
        <w:rPr>
          <w:color w:val="000000"/>
        </w:rPr>
        <w:t xml:space="preserve"> Ltd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851" w:right="-45"/>
        <w:jc w:val="both"/>
        <w:rPr>
          <w:color w:val="000000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proofErr w:type="gramStart"/>
      <w:r w:rsidRPr="0046793A">
        <w:rPr>
          <w:color w:val="000000"/>
        </w:rPr>
        <w:t xml:space="preserve">d.  </w:t>
      </w:r>
      <w:proofErr w:type="spellStart"/>
      <w:r w:rsidRPr="0046793A">
        <w:rPr>
          <w:color w:val="000000"/>
        </w:rPr>
        <w:t>Penulis</w:t>
      </w:r>
      <w:proofErr w:type="spellEnd"/>
      <w:proofErr w:type="gram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Instansi</w:t>
      </w:r>
      <w:proofErr w:type="spellEnd"/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46793A">
        <w:rPr>
          <w:color w:val="000000"/>
        </w:rPr>
        <w:t>Ikatan</w:t>
      </w:r>
      <w:proofErr w:type="spellEnd"/>
      <w:r w:rsidRPr="0046793A">
        <w:rPr>
          <w:color w:val="000000"/>
        </w:rPr>
        <w:t xml:space="preserve">  </w:t>
      </w:r>
      <w:proofErr w:type="spellStart"/>
      <w:r w:rsidRPr="0046793A">
        <w:rPr>
          <w:color w:val="000000"/>
        </w:rPr>
        <w:t>Akuntan</w:t>
      </w:r>
      <w:proofErr w:type="spellEnd"/>
      <w:proofErr w:type="gramEnd"/>
      <w:r w:rsidRPr="0046793A">
        <w:rPr>
          <w:color w:val="000000"/>
        </w:rPr>
        <w:t xml:space="preserve">  Indonesia</w:t>
      </w:r>
      <w:r>
        <w:rPr>
          <w:color w:val="000000"/>
        </w:rPr>
        <w:t>.  2013</w:t>
      </w:r>
      <w:r w:rsidRPr="0046793A">
        <w:rPr>
          <w:color w:val="000000"/>
        </w:rPr>
        <w:t xml:space="preserve">.  </w:t>
      </w:r>
      <w:proofErr w:type="spellStart"/>
      <w:proofErr w:type="gramStart"/>
      <w:r w:rsidRPr="00902285">
        <w:rPr>
          <w:i/>
          <w:color w:val="000000"/>
        </w:rPr>
        <w:t>Standar</w:t>
      </w:r>
      <w:proofErr w:type="spellEnd"/>
      <w:r w:rsidRPr="00902285">
        <w:rPr>
          <w:i/>
          <w:color w:val="000000"/>
        </w:rPr>
        <w:t xml:space="preserve">  </w:t>
      </w:r>
      <w:proofErr w:type="spellStart"/>
      <w:r w:rsidRPr="00902285">
        <w:rPr>
          <w:i/>
          <w:color w:val="000000"/>
        </w:rPr>
        <w:t>Akuntansi</w:t>
      </w:r>
      <w:proofErr w:type="spellEnd"/>
      <w:proofErr w:type="gramEnd"/>
      <w:r w:rsidRPr="00902285">
        <w:rPr>
          <w:i/>
          <w:color w:val="000000"/>
        </w:rPr>
        <w:t xml:space="preserve"> </w:t>
      </w:r>
      <w:proofErr w:type="spellStart"/>
      <w:r w:rsidRPr="00902285">
        <w:rPr>
          <w:i/>
          <w:color w:val="000000"/>
        </w:rPr>
        <w:t>Keuangan</w:t>
      </w:r>
      <w:proofErr w:type="spellEnd"/>
      <w:r w:rsidRPr="0046793A">
        <w:rPr>
          <w:color w:val="000000"/>
        </w:rPr>
        <w:t xml:space="preserve">,  Jakarta.  </w:t>
      </w:r>
      <w:proofErr w:type="spellStart"/>
      <w:r w:rsidRPr="0046793A">
        <w:rPr>
          <w:color w:val="000000"/>
        </w:rPr>
        <w:t>Penerbit</w:t>
      </w:r>
      <w:proofErr w:type="spellEnd"/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6793A">
        <w:rPr>
          <w:color w:val="000000"/>
        </w:rPr>
        <w:t>Salemba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Empat</w:t>
      </w:r>
      <w:proofErr w:type="spellEnd"/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proofErr w:type="gramStart"/>
      <w:r w:rsidRPr="0046793A">
        <w:rPr>
          <w:color w:val="000000"/>
        </w:rPr>
        <w:t>e</w:t>
      </w:r>
      <w:r>
        <w:rPr>
          <w:color w:val="000000"/>
        </w:rPr>
        <w:t xml:space="preserve">. </w:t>
      </w:r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Artikel</w:t>
      </w:r>
      <w:proofErr w:type="spellEnd"/>
      <w:proofErr w:type="gramEnd"/>
      <w:r w:rsidRPr="0046793A">
        <w:rPr>
          <w:color w:val="000000"/>
        </w:rPr>
        <w:t xml:space="preserve"> Seminar/</w:t>
      </w:r>
      <w:proofErr w:type="spellStart"/>
      <w:r w:rsidRPr="0046793A">
        <w:rPr>
          <w:color w:val="000000"/>
        </w:rPr>
        <w:t>Prosiding</w:t>
      </w:r>
      <w:proofErr w:type="spellEnd"/>
      <w:r w:rsidRPr="0046793A">
        <w:rPr>
          <w:color w:val="000000"/>
        </w:rPr>
        <w:t xml:space="preserve">/Workshop </w:t>
      </w:r>
      <w:proofErr w:type="spellStart"/>
      <w:r w:rsidRPr="0046793A">
        <w:rPr>
          <w:color w:val="000000"/>
        </w:rPr>
        <w:t>Nasional</w:t>
      </w:r>
      <w:proofErr w:type="spellEnd"/>
    </w:p>
    <w:p w:rsidR="00F167A6" w:rsidRPr="00902285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i/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46793A">
        <w:rPr>
          <w:color w:val="000000"/>
        </w:rPr>
        <w:t>Kwarto</w:t>
      </w:r>
      <w:proofErr w:type="spellEnd"/>
      <w:r w:rsidRPr="0046793A">
        <w:rPr>
          <w:color w:val="000000"/>
        </w:rPr>
        <w:t xml:space="preserve">, </w:t>
      </w:r>
      <w:proofErr w:type="spellStart"/>
      <w:r w:rsidRPr="0046793A">
        <w:rPr>
          <w:color w:val="000000"/>
        </w:rPr>
        <w:t>Febrian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dan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Amilin</w:t>
      </w:r>
      <w:proofErr w:type="spellEnd"/>
      <w:r w:rsidRPr="0046793A">
        <w:rPr>
          <w:color w:val="000000"/>
        </w:rPr>
        <w:t>.</w:t>
      </w:r>
      <w:proofErr w:type="gramEnd"/>
      <w:r w:rsidRPr="0046793A">
        <w:rPr>
          <w:color w:val="000000"/>
        </w:rPr>
        <w:t xml:space="preserve"> </w:t>
      </w:r>
      <w:r>
        <w:rPr>
          <w:color w:val="000000"/>
        </w:rPr>
        <w:t>2011</w:t>
      </w:r>
      <w:r w:rsidRPr="0046793A">
        <w:rPr>
          <w:color w:val="000000"/>
        </w:rPr>
        <w:t xml:space="preserve">. </w:t>
      </w:r>
      <w:proofErr w:type="spellStart"/>
      <w:r w:rsidRPr="00902285">
        <w:rPr>
          <w:i/>
          <w:color w:val="000000"/>
        </w:rPr>
        <w:t>Pengaruh</w:t>
      </w:r>
      <w:proofErr w:type="spellEnd"/>
      <w:r w:rsidRPr="00902285">
        <w:rPr>
          <w:i/>
          <w:color w:val="000000"/>
        </w:rPr>
        <w:t xml:space="preserve"> </w:t>
      </w:r>
      <w:proofErr w:type="spellStart"/>
      <w:r w:rsidRPr="00902285">
        <w:rPr>
          <w:i/>
          <w:color w:val="000000"/>
        </w:rPr>
        <w:t>Tiga</w:t>
      </w:r>
      <w:proofErr w:type="spellEnd"/>
      <w:r w:rsidRPr="00902285">
        <w:rPr>
          <w:i/>
          <w:color w:val="000000"/>
        </w:rPr>
        <w:t xml:space="preserve"> </w:t>
      </w:r>
      <w:proofErr w:type="spellStart"/>
      <w:r w:rsidRPr="00902285">
        <w:rPr>
          <w:i/>
          <w:color w:val="000000"/>
        </w:rPr>
        <w:t>Kecerdasan</w:t>
      </w:r>
      <w:proofErr w:type="spellEnd"/>
      <w:r w:rsidRPr="00902285">
        <w:rPr>
          <w:i/>
          <w:color w:val="000000"/>
        </w:rPr>
        <w:t xml:space="preserve"> </w:t>
      </w:r>
      <w:proofErr w:type="spellStart"/>
      <w:r w:rsidRPr="00902285">
        <w:rPr>
          <w:i/>
          <w:color w:val="000000"/>
        </w:rPr>
        <w:t>dan</w:t>
      </w:r>
      <w:proofErr w:type="spellEnd"/>
      <w:r w:rsidRPr="00902285">
        <w:rPr>
          <w:i/>
          <w:color w:val="000000"/>
        </w:rPr>
        <w:t xml:space="preserve"> Problem Based</w:t>
      </w: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 w:rsidRPr="00902285">
        <w:rPr>
          <w:i/>
          <w:color w:val="000000"/>
        </w:rPr>
        <w:tab/>
      </w:r>
      <w:r w:rsidRPr="00902285">
        <w:rPr>
          <w:i/>
          <w:color w:val="000000"/>
        </w:rPr>
        <w:tab/>
      </w:r>
      <w:proofErr w:type="gramStart"/>
      <w:r w:rsidRPr="00902285">
        <w:rPr>
          <w:i/>
          <w:color w:val="000000"/>
        </w:rPr>
        <w:t xml:space="preserve">Learning  </w:t>
      </w:r>
      <w:proofErr w:type="spellStart"/>
      <w:r w:rsidRPr="00902285">
        <w:rPr>
          <w:i/>
          <w:color w:val="000000"/>
        </w:rPr>
        <w:t>Terhadap</w:t>
      </w:r>
      <w:proofErr w:type="spellEnd"/>
      <w:proofErr w:type="gramEnd"/>
      <w:r w:rsidRPr="00902285">
        <w:rPr>
          <w:i/>
          <w:color w:val="000000"/>
        </w:rPr>
        <w:t xml:space="preserve">   </w:t>
      </w:r>
      <w:proofErr w:type="spellStart"/>
      <w:r w:rsidRPr="00902285">
        <w:rPr>
          <w:i/>
          <w:color w:val="000000"/>
        </w:rPr>
        <w:t>Hasil</w:t>
      </w:r>
      <w:proofErr w:type="spellEnd"/>
      <w:r w:rsidRPr="00902285">
        <w:rPr>
          <w:i/>
          <w:color w:val="000000"/>
        </w:rPr>
        <w:t xml:space="preserve">  </w:t>
      </w:r>
      <w:proofErr w:type="spellStart"/>
      <w:r w:rsidRPr="00902285">
        <w:rPr>
          <w:i/>
          <w:color w:val="000000"/>
        </w:rPr>
        <w:t>Pembelajaran</w:t>
      </w:r>
      <w:proofErr w:type="spellEnd"/>
      <w:r w:rsidRPr="00902285">
        <w:rPr>
          <w:i/>
          <w:color w:val="000000"/>
        </w:rPr>
        <w:t xml:space="preserve">   Software  </w:t>
      </w:r>
      <w:proofErr w:type="spellStart"/>
      <w:r w:rsidRPr="00902285">
        <w:rPr>
          <w:i/>
          <w:color w:val="000000"/>
        </w:rPr>
        <w:t>Akuntansi</w:t>
      </w:r>
      <w:proofErr w:type="spellEnd"/>
      <w:r w:rsidRPr="0046793A">
        <w:rPr>
          <w:color w:val="000000"/>
        </w:rPr>
        <w:t xml:space="preserve">,  </w:t>
      </w:r>
      <w:proofErr w:type="spellStart"/>
      <w:r w:rsidRPr="0046793A">
        <w:rPr>
          <w:color w:val="000000"/>
        </w:rPr>
        <w:t>Simposium</w:t>
      </w:r>
      <w:proofErr w:type="spellEnd"/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6793A">
        <w:rPr>
          <w:color w:val="000000"/>
        </w:rPr>
        <w:t>Nasional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Akuntansi</w:t>
      </w:r>
      <w:proofErr w:type="spellEnd"/>
      <w:r w:rsidRPr="0046793A">
        <w:rPr>
          <w:color w:val="000000"/>
        </w:rPr>
        <w:t xml:space="preserve"> XIV, Aceh</w:t>
      </w: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proofErr w:type="gramStart"/>
      <w:r w:rsidRPr="0046793A">
        <w:rPr>
          <w:color w:val="000000"/>
        </w:rPr>
        <w:t>f</w:t>
      </w:r>
      <w:proofErr w:type="gramEnd"/>
      <w:r w:rsidRPr="0046793A">
        <w:rPr>
          <w:color w:val="000000"/>
        </w:rPr>
        <w:t xml:space="preserve">.   </w:t>
      </w:r>
      <w:proofErr w:type="spellStart"/>
      <w:r w:rsidRPr="0046793A">
        <w:rPr>
          <w:color w:val="000000"/>
        </w:rPr>
        <w:t>Artikel</w:t>
      </w:r>
      <w:proofErr w:type="spellEnd"/>
      <w:r w:rsidRPr="0046793A">
        <w:rPr>
          <w:color w:val="000000"/>
        </w:rPr>
        <w:t xml:space="preserve"> Seminar </w:t>
      </w:r>
      <w:proofErr w:type="spellStart"/>
      <w:r w:rsidRPr="0046793A">
        <w:rPr>
          <w:color w:val="000000"/>
        </w:rPr>
        <w:t>Internasional</w:t>
      </w:r>
      <w:proofErr w:type="spellEnd"/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46793A">
        <w:rPr>
          <w:color w:val="000000"/>
        </w:rPr>
        <w:t>Cobbin</w:t>
      </w:r>
      <w:proofErr w:type="spellEnd"/>
      <w:r w:rsidRPr="0046793A">
        <w:rPr>
          <w:color w:val="000000"/>
        </w:rPr>
        <w:t xml:space="preserve">, P.E. 2010.  </w:t>
      </w:r>
      <w:r w:rsidRPr="00902285">
        <w:rPr>
          <w:i/>
          <w:color w:val="000000"/>
        </w:rPr>
        <w:t xml:space="preserve">Drafting of a profession:  The register of Australian accountants </w:t>
      </w:r>
      <w:r w:rsidRPr="00902285">
        <w:rPr>
          <w:i/>
          <w:color w:val="000000"/>
        </w:rPr>
        <w:tab/>
      </w:r>
      <w:r w:rsidRPr="00902285">
        <w:rPr>
          <w:i/>
          <w:color w:val="000000"/>
        </w:rPr>
        <w:tab/>
        <w:t xml:space="preserve">for </w:t>
      </w:r>
      <w:proofErr w:type="gramStart"/>
      <w:r w:rsidRPr="00902285">
        <w:rPr>
          <w:i/>
          <w:color w:val="000000"/>
        </w:rPr>
        <w:t>national  service</w:t>
      </w:r>
      <w:proofErr w:type="gramEnd"/>
      <w:r w:rsidRPr="00902285">
        <w:rPr>
          <w:i/>
          <w:color w:val="000000"/>
        </w:rPr>
        <w:t xml:space="preserve"> in the war of 1939-45</w:t>
      </w:r>
      <w:r w:rsidRPr="0046793A">
        <w:rPr>
          <w:color w:val="000000"/>
        </w:rPr>
        <w:t xml:space="preserve">: 22nd Accounting, Financial and </w:t>
      </w:r>
      <w:r>
        <w:rPr>
          <w:color w:val="000000"/>
        </w:rPr>
        <w:tab/>
      </w:r>
      <w:r>
        <w:rPr>
          <w:color w:val="000000"/>
        </w:rPr>
        <w:tab/>
      </w:r>
      <w:r w:rsidRPr="0046793A">
        <w:rPr>
          <w:color w:val="000000"/>
        </w:rPr>
        <w:t xml:space="preserve">Business </w:t>
      </w:r>
      <w:r>
        <w:rPr>
          <w:color w:val="000000"/>
        </w:rPr>
        <w:tab/>
      </w:r>
      <w:r w:rsidRPr="0046793A">
        <w:rPr>
          <w:color w:val="000000"/>
        </w:rPr>
        <w:t xml:space="preserve">History Annual Conference, Cardiff Business School, Wales, </w:t>
      </w:r>
      <w:r>
        <w:rPr>
          <w:color w:val="000000"/>
        </w:rPr>
        <w:tab/>
      </w:r>
      <w:r>
        <w:rPr>
          <w:color w:val="000000"/>
        </w:rPr>
        <w:tab/>
      </w:r>
      <w:r w:rsidRPr="0046793A">
        <w:rPr>
          <w:color w:val="000000"/>
        </w:rPr>
        <w:t>September 2010</w:t>
      </w: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proofErr w:type="gramStart"/>
      <w:r>
        <w:rPr>
          <w:color w:val="000000"/>
        </w:rPr>
        <w:t xml:space="preserve">g. </w:t>
      </w:r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Jurnal</w:t>
      </w:r>
      <w:proofErr w:type="spellEnd"/>
      <w:proofErr w:type="gram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ilmiah</w:t>
      </w:r>
      <w:proofErr w:type="spellEnd"/>
      <w:r w:rsidRPr="0046793A">
        <w:rPr>
          <w:color w:val="000000"/>
        </w:rPr>
        <w:t>/</w:t>
      </w:r>
      <w:proofErr w:type="spellStart"/>
      <w:r w:rsidRPr="0046793A">
        <w:rPr>
          <w:color w:val="000000"/>
        </w:rPr>
        <w:t>Penerbitan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berkala</w:t>
      </w:r>
      <w:proofErr w:type="spellEnd"/>
    </w:p>
    <w:p w:rsidR="00F167A6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46793A">
        <w:rPr>
          <w:color w:val="000000"/>
        </w:rPr>
        <w:t>Mayangsari</w:t>
      </w:r>
      <w:proofErr w:type="spellEnd"/>
      <w:proofErr w:type="gramStart"/>
      <w:r w:rsidRPr="0046793A">
        <w:rPr>
          <w:color w:val="000000"/>
        </w:rPr>
        <w:t xml:space="preserve">,  </w:t>
      </w:r>
      <w:proofErr w:type="spellStart"/>
      <w:r w:rsidRPr="0046793A">
        <w:rPr>
          <w:color w:val="000000"/>
        </w:rPr>
        <w:t>Sekar</w:t>
      </w:r>
      <w:proofErr w:type="spellEnd"/>
      <w:proofErr w:type="gramEnd"/>
      <w:r w:rsidRPr="0046793A">
        <w:rPr>
          <w:color w:val="000000"/>
        </w:rPr>
        <w:t xml:space="preserve">.  2003.  </w:t>
      </w:r>
      <w:proofErr w:type="spellStart"/>
      <w:proofErr w:type="gramStart"/>
      <w:r w:rsidRPr="00902285">
        <w:rPr>
          <w:i/>
          <w:color w:val="000000"/>
        </w:rPr>
        <w:t>Pengaruh</w:t>
      </w:r>
      <w:proofErr w:type="spellEnd"/>
      <w:r w:rsidRPr="00902285">
        <w:rPr>
          <w:i/>
          <w:color w:val="000000"/>
        </w:rPr>
        <w:t xml:space="preserve">  </w:t>
      </w:r>
      <w:proofErr w:type="spellStart"/>
      <w:r w:rsidRPr="00902285">
        <w:rPr>
          <w:i/>
          <w:color w:val="000000"/>
        </w:rPr>
        <w:t>Keahlian</w:t>
      </w:r>
      <w:proofErr w:type="spellEnd"/>
      <w:proofErr w:type="gramEnd"/>
      <w:r w:rsidRPr="00902285">
        <w:rPr>
          <w:i/>
          <w:color w:val="000000"/>
        </w:rPr>
        <w:t xml:space="preserve">  Audit </w:t>
      </w:r>
      <w:proofErr w:type="spellStart"/>
      <w:r w:rsidRPr="00902285">
        <w:rPr>
          <w:i/>
          <w:color w:val="000000"/>
        </w:rPr>
        <w:t>dan</w:t>
      </w:r>
      <w:proofErr w:type="spellEnd"/>
      <w:r w:rsidRPr="00902285">
        <w:rPr>
          <w:i/>
          <w:color w:val="000000"/>
        </w:rPr>
        <w:t xml:space="preserve">  </w:t>
      </w:r>
      <w:proofErr w:type="spellStart"/>
      <w:r w:rsidRPr="00902285">
        <w:rPr>
          <w:i/>
          <w:color w:val="000000"/>
        </w:rPr>
        <w:t>Independensi</w:t>
      </w:r>
      <w:proofErr w:type="spellEnd"/>
      <w:r w:rsidRPr="00902285">
        <w:rPr>
          <w:i/>
          <w:color w:val="000000"/>
        </w:rPr>
        <w:t xml:space="preserve">  </w:t>
      </w:r>
      <w:proofErr w:type="spellStart"/>
      <w:r w:rsidRPr="00902285">
        <w:rPr>
          <w:i/>
          <w:color w:val="000000"/>
        </w:rPr>
        <w:t>terhadap</w:t>
      </w:r>
      <w:proofErr w:type="spellEnd"/>
      <w:r w:rsidRPr="00902285">
        <w:rPr>
          <w:i/>
          <w:color w:val="000000"/>
        </w:rPr>
        <w:t xml:space="preserve"> </w:t>
      </w:r>
      <w:r w:rsidRPr="00902285">
        <w:rPr>
          <w:i/>
          <w:color w:val="000000"/>
        </w:rPr>
        <w:tab/>
      </w:r>
      <w:r w:rsidRPr="00902285">
        <w:rPr>
          <w:i/>
          <w:color w:val="000000"/>
        </w:rPr>
        <w:tab/>
      </w:r>
      <w:proofErr w:type="spellStart"/>
      <w:r w:rsidRPr="00902285">
        <w:rPr>
          <w:i/>
          <w:color w:val="000000"/>
        </w:rPr>
        <w:t>pendapat</w:t>
      </w:r>
      <w:proofErr w:type="spellEnd"/>
      <w:r w:rsidRPr="00902285">
        <w:rPr>
          <w:i/>
          <w:color w:val="000000"/>
        </w:rPr>
        <w:t xml:space="preserve"> Audit: </w:t>
      </w:r>
      <w:proofErr w:type="spellStart"/>
      <w:r w:rsidRPr="00902285">
        <w:rPr>
          <w:i/>
          <w:color w:val="000000"/>
        </w:rPr>
        <w:t>Sebuah</w:t>
      </w:r>
      <w:proofErr w:type="spellEnd"/>
      <w:r w:rsidRPr="00902285">
        <w:rPr>
          <w:i/>
          <w:color w:val="000000"/>
        </w:rPr>
        <w:t xml:space="preserve"> </w:t>
      </w:r>
      <w:proofErr w:type="spellStart"/>
      <w:r w:rsidRPr="00902285">
        <w:rPr>
          <w:i/>
          <w:color w:val="000000"/>
        </w:rPr>
        <w:t>Kuasieksperimen</w:t>
      </w:r>
      <w:proofErr w:type="spellEnd"/>
      <w:r w:rsidRPr="0046793A">
        <w:rPr>
          <w:color w:val="000000"/>
        </w:rPr>
        <w:t xml:space="preserve">.  </w:t>
      </w:r>
      <w:proofErr w:type="spellStart"/>
      <w:r w:rsidRPr="0046793A">
        <w:rPr>
          <w:color w:val="000000"/>
        </w:rPr>
        <w:t>Jurnal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Riset</w:t>
      </w:r>
      <w:proofErr w:type="spellEnd"/>
      <w:r w:rsidRPr="0046793A">
        <w:rPr>
          <w:color w:val="000000"/>
        </w:rPr>
        <w:t xml:space="preserve"> </w:t>
      </w:r>
      <w:proofErr w:type="spellStart"/>
      <w:r w:rsidRPr="0046793A">
        <w:rPr>
          <w:color w:val="000000"/>
        </w:rPr>
        <w:t>Akuntansi</w:t>
      </w:r>
      <w:proofErr w:type="spellEnd"/>
      <w:r w:rsidRPr="0046793A">
        <w:rPr>
          <w:color w:val="000000"/>
        </w:rPr>
        <w:t xml:space="preserve"> Indonesia,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6793A">
        <w:rPr>
          <w:color w:val="000000"/>
        </w:rPr>
        <w:t>vol</w:t>
      </w:r>
      <w:proofErr w:type="spellEnd"/>
      <w:r w:rsidRPr="0046793A">
        <w:rPr>
          <w:color w:val="000000"/>
        </w:rPr>
        <w:t xml:space="preserve"> .6 </w:t>
      </w:r>
      <w:r>
        <w:rPr>
          <w:color w:val="000000"/>
        </w:rPr>
        <w:tab/>
      </w:r>
      <w:proofErr w:type="spellStart"/>
      <w:r w:rsidRPr="0046793A">
        <w:rPr>
          <w:color w:val="000000"/>
        </w:rPr>
        <w:t>Januari</w:t>
      </w:r>
      <w:proofErr w:type="spellEnd"/>
      <w:r w:rsidRPr="0046793A">
        <w:rPr>
          <w:color w:val="000000"/>
        </w:rPr>
        <w:t xml:space="preserve">, </w:t>
      </w:r>
      <w:proofErr w:type="spellStart"/>
      <w:r w:rsidRPr="0046793A">
        <w:rPr>
          <w:color w:val="000000"/>
        </w:rPr>
        <w:t>hal</w:t>
      </w:r>
      <w:proofErr w:type="spellEnd"/>
      <w:r w:rsidRPr="0046793A">
        <w:rPr>
          <w:color w:val="000000"/>
        </w:rPr>
        <w:t xml:space="preserve"> 1-22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line="273" w:lineRule="exact"/>
        <w:ind w:left="426" w:right="-45"/>
        <w:jc w:val="both"/>
        <w:rPr>
          <w:color w:val="000000"/>
        </w:rPr>
      </w:pPr>
    </w:p>
    <w:p w:rsidR="00F167A6" w:rsidRPr="00771D40" w:rsidRDefault="00F167A6" w:rsidP="00F167A6">
      <w:pPr>
        <w:ind w:left="425"/>
      </w:pPr>
      <w:proofErr w:type="gramStart"/>
      <w:r w:rsidRPr="00771D40">
        <w:lastRenderedPageBreak/>
        <w:t xml:space="preserve">h.  </w:t>
      </w:r>
      <w:proofErr w:type="spellStart"/>
      <w:r w:rsidRPr="00771D40">
        <w:t>Jurnal</w:t>
      </w:r>
      <w:proofErr w:type="spellEnd"/>
      <w:proofErr w:type="gramEnd"/>
      <w:r w:rsidRPr="00771D40">
        <w:t xml:space="preserve"> </w:t>
      </w:r>
      <w:proofErr w:type="spellStart"/>
      <w:r w:rsidRPr="00771D40">
        <w:t>Internasional</w:t>
      </w:r>
      <w:proofErr w:type="spellEnd"/>
    </w:p>
    <w:p w:rsidR="00F167A6" w:rsidRDefault="00F167A6" w:rsidP="00F167A6">
      <w:pPr>
        <w:ind w:left="425"/>
      </w:pPr>
      <w:r>
        <w:tab/>
      </w:r>
      <w:r w:rsidRPr="00771D40">
        <w:t>Cairn</w:t>
      </w:r>
      <w:proofErr w:type="gramStart"/>
      <w:r w:rsidRPr="00771D40">
        <w:t>,  Robert</w:t>
      </w:r>
      <w:proofErr w:type="gramEnd"/>
      <w:r w:rsidRPr="00771D40">
        <w:t xml:space="preserve">  D.  2004.  </w:t>
      </w:r>
      <w:proofErr w:type="gramStart"/>
      <w:r w:rsidRPr="00902285">
        <w:rPr>
          <w:i/>
        </w:rPr>
        <w:t>Green  Accounting</w:t>
      </w:r>
      <w:proofErr w:type="gramEnd"/>
      <w:r w:rsidRPr="00902285">
        <w:rPr>
          <w:i/>
        </w:rPr>
        <w:t xml:space="preserve"> for  Externality,  Pollution  at  a  Mine, </w:t>
      </w:r>
      <w:r w:rsidRPr="00902285">
        <w:rPr>
          <w:i/>
        </w:rPr>
        <w:tab/>
      </w:r>
      <w:r w:rsidRPr="00902285">
        <w:rPr>
          <w:i/>
        </w:rPr>
        <w:tab/>
      </w:r>
      <w:r w:rsidRPr="00902285">
        <w:t>Environmental and Resource Economics</w:t>
      </w:r>
      <w:r w:rsidRPr="00771D40">
        <w:t xml:space="preserve">, Department of Economic, </w:t>
      </w:r>
      <w:proofErr w:type="spellStart"/>
      <w:r w:rsidRPr="00771D40">
        <w:t>Mc</w:t>
      </w:r>
      <w:proofErr w:type="spellEnd"/>
      <w:r w:rsidRPr="00771D40">
        <w:t xml:space="preserve"> Gill</w:t>
      </w:r>
      <w:r>
        <w:t xml:space="preserve"> </w:t>
      </w:r>
      <w:r>
        <w:tab/>
      </w:r>
      <w:r>
        <w:tab/>
        <w:t>University, Montreal Canada.</w:t>
      </w:r>
    </w:p>
    <w:p w:rsidR="00F167A6" w:rsidRDefault="00F167A6" w:rsidP="00F167A6"/>
    <w:p w:rsidR="00F167A6" w:rsidRDefault="00F167A6" w:rsidP="00F167A6">
      <w:pPr>
        <w:ind w:left="426"/>
      </w:pPr>
      <w:proofErr w:type="gramStart"/>
      <w:r>
        <w:t xml:space="preserve">i.  </w:t>
      </w:r>
      <w:proofErr w:type="spellStart"/>
      <w:r>
        <w:t>Tesis</w:t>
      </w:r>
      <w:proofErr w:type="spellEnd"/>
      <w:proofErr w:type="gramEnd"/>
      <w:r>
        <w:t>/</w:t>
      </w:r>
      <w:proofErr w:type="spellStart"/>
      <w:r>
        <w:t>Disertasi</w:t>
      </w:r>
      <w:proofErr w:type="spellEnd"/>
      <w:r>
        <w:t>/Working Paper</w:t>
      </w:r>
    </w:p>
    <w:p w:rsidR="00F167A6" w:rsidRDefault="00F167A6" w:rsidP="00F167A6">
      <w:pPr>
        <w:ind w:left="426"/>
      </w:pPr>
      <w:r>
        <w:tab/>
      </w:r>
      <w:proofErr w:type="spellStart"/>
      <w:r>
        <w:t>Utami</w:t>
      </w:r>
      <w:proofErr w:type="spellEnd"/>
      <w:proofErr w:type="gramStart"/>
      <w:r>
        <w:t xml:space="preserve">,  </w:t>
      </w:r>
      <w:proofErr w:type="spellStart"/>
      <w:r>
        <w:t>Wiwik</w:t>
      </w:r>
      <w:proofErr w:type="spellEnd"/>
      <w:proofErr w:type="gramEnd"/>
      <w:r>
        <w:t xml:space="preserve">  2005. </w:t>
      </w:r>
      <w:proofErr w:type="spellStart"/>
      <w:r w:rsidRPr="00902285">
        <w:rPr>
          <w:i/>
        </w:rPr>
        <w:t>Dampak</w:t>
      </w:r>
      <w:proofErr w:type="spellEnd"/>
      <w:r w:rsidRPr="00902285">
        <w:rPr>
          <w:i/>
        </w:rPr>
        <w:t xml:space="preserve">   </w:t>
      </w:r>
      <w:proofErr w:type="spellStart"/>
      <w:r w:rsidRPr="00902285">
        <w:rPr>
          <w:i/>
        </w:rPr>
        <w:t>Pengungkapan</w:t>
      </w:r>
      <w:proofErr w:type="spellEnd"/>
      <w:r w:rsidRPr="00902285">
        <w:rPr>
          <w:i/>
        </w:rPr>
        <w:t xml:space="preserve">    </w:t>
      </w:r>
      <w:proofErr w:type="spellStart"/>
      <w:r w:rsidRPr="00902285">
        <w:rPr>
          <w:i/>
        </w:rPr>
        <w:t>Sukarela</w:t>
      </w:r>
      <w:proofErr w:type="spellEnd"/>
      <w:r w:rsidRPr="00902285">
        <w:rPr>
          <w:i/>
        </w:rPr>
        <w:t xml:space="preserve">    </w:t>
      </w:r>
      <w:proofErr w:type="spellStart"/>
      <w:proofErr w:type="gramStart"/>
      <w:r w:rsidRPr="00902285">
        <w:rPr>
          <w:i/>
        </w:rPr>
        <w:t>dan</w:t>
      </w:r>
      <w:proofErr w:type="spell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Manajemen</w:t>
      </w:r>
      <w:proofErr w:type="spellEnd"/>
      <w:proofErr w:type="gram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Laba</w:t>
      </w:r>
      <w:proofErr w:type="spellEnd"/>
      <w:r w:rsidRPr="00902285">
        <w:rPr>
          <w:i/>
        </w:rPr>
        <w:t xml:space="preserve"> </w:t>
      </w:r>
      <w:r w:rsidRPr="00902285">
        <w:rPr>
          <w:i/>
        </w:rPr>
        <w:tab/>
      </w:r>
      <w:r w:rsidRPr="00902285">
        <w:rPr>
          <w:i/>
        </w:rPr>
        <w:tab/>
      </w:r>
      <w:proofErr w:type="spellStart"/>
      <w:r w:rsidRPr="00902285">
        <w:rPr>
          <w:i/>
        </w:rPr>
        <w:t>Terhadap</w:t>
      </w:r>
      <w:proofErr w:type="spell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Biaya</w:t>
      </w:r>
      <w:proofErr w:type="spellEnd"/>
      <w:r w:rsidRPr="00902285">
        <w:rPr>
          <w:i/>
        </w:rPr>
        <w:t xml:space="preserve"> Modal  </w:t>
      </w:r>
      <w:proofErr w:type="spellStart"/>
      <w:r w:rsidRPr="00902285">
        <w:rPr>
          <w:i/>
        </w:rPr>
        <w:t>Ekuitas</w:t>
      </w:r>
      <w:proofErr w:type="spell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dengan</w:t>
      </w:r>
      <w:proofErr w:type="spell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Informasi</w:t>
      </w:r>
      <w:proofErr w:type="spellEnd"/>
      <w:r w:rsidRPr="00902285">
        <w:rPr>
          <w:i/>
        </w:rPr>
        <w:t xml:space="preserve">  </w:t>
      </w:r>
      <w:proofErr w:type="spellStart"/>
      <w:r w:rsidRPr="00902285">
        <w:rPr>
          <w:i/>
        </w:rPr>
        <w:t>Asimetri</w:t>
      </w:r>
      <w:proofErr w:type="spellEnd"/>
      <w:r w:rsidRPr="00902285">
        <w:rPr>
          <w:i/>
        </w:rPr>
        <w:t xml:space="preserve"> </w:t>
      </w:r>
      <w:proofErr w:type="spellStart"/>
      <w:r w:rsidRPr="00902285">
        <w:rPr>
          <w:i/>
        </w:rPr>
        <w:t>Sebagai</w:t>
      </w:r>
      <w:proofErr w:type="spellEnd"/>
      <w:r w:rsidRPr="00902285">
        <w:rPr>
          <w:i/>
        </w:rPr>
        <w:t xml:space="preserve"> </w:t>
      </w:r>
      <w:r w:rsidRPr="00902285">
        <w:rPr>
          <w:i/>
        </w:rPr>
        <w:tab/>
      </w:r>
      <w:r w:rsidRPr="00902285">
        <w:rPr>
          <w:i/>
        </w:rPr>
        <w:tab/>
      </w:r>
      <w:r w:rsidRPr="00902285">
        <w:rPr>
          <w:i/>
        </w:rPr>
        <w:tab/>
      </w:r>
      <w:proofErr w:type="spellStart"/>
      <w:r w:rsidRPr="00902285">
        <w:rPr>
          <w:i/>
        </w:rPr>
        <w:t>Variabel</w:t>
      </w:r>
      <w:proofErr w:type="spellEnd"/>
      <w:r w:rsidRPr="00902285">
        <w:rPr>
          <w:i/>
        </w:rPr>
        <w:t xml:space="preserve"> Intervening</w:t>
      </w:r>
      <w:r>
        <w:t xml:space="preserve">. </w:t>
      </w:r>
      <w:proofErr w:type="spellStart"/>
      <w:r>
        <w:t>Disertasi</w:t>
      </w:r>
      <w:proofErr w:type="spellEnd"/>
      <w:r>
        <w:t xml:space="preserve"> S3,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Padjajaran</w:t>
      </w:r>
      <w:proofErr w:type="spellEnd"/>
    </w:p>
    <w:p w:rsidR="00F167A6" w:rsidRDefault="00F167A6" w:rsidP="00F167A6">
      <w:pPr>
        <w:ind w:left="426"/>
      </w:pPr>
    </w:p>
    <w:p w:rsidR="00F167A6" w:rsidRDefault="00F167A6" w:rsidP="00F167A6">
      <w:pPr>
        <w:ind w:left="426"/>
      </w:pPr>
      <w:r>
        <w:tab/>
      </w:r>
      <w:proofErr w:type="spellStart"/>
      <w:r>
        <w:t>Guyette</w:t>
      </w:r>
      <w:proofErr w:type="spellEnd"/>
      <w:r>
        <w:t xml:space="preserve">, Kenneth. 2008.  </w:t>
      </w:r>
      <w:r w:rsidRPr="00902285">
        <w:rPr>
          <w:i/>
        </w:rPr>
        <w:t xml:space="preserve">Instructional   Design  Model  for  Promoting Meaningful </w:t>
      </w:r>
      <w:r w:rsidRPr="00902285">
        <w:rPr>
          <w:i/>
        </w:rPr>
        <w:tab/>
      </w:r>
      <w:r w:rsidRPr="00902285">
        <w:rPr>
          <w:i/>
        </w:rPr>
        <w:tab/>
        <w:t xml:space="preserve">Learning  and  Problem  Solving  Skills  for  Accounting Information  System </w:t>
      </w:r>
      <w:r w:rsidRPr="00902285">
        <w:rPr>
          <w:i/>
        </w:rPr>
        <w:tab/>
      </w:r>
      <w:r w:rsidRPr="00902285">
        <w:rPr>
          <w:i/>
        </w:rPr>
        <w:tab/>
        <w:t>Students</w:t>
      </w:r>
      <w:r>
        <w:t>, doctoral  dissertation, Walden  University</w:t>
      </w:r>
    </w:p>
    <w:p w:rsidR="00F167A6" w:rsidRDefault="00F167A6" w:rsidP="00F167A6">
      <w:pPr>
        <w:ind w:left="426"/>
      </w:pPr>
    </w:p>
    <w:p w:rsidR="00F167A6" w:rsidRDefault="00F167A6" w:rsidP="00F167A6">
      <w:pPr>
        <w:ind w:left="426"/>
      </w:pPr>
      <w:r>
        <w:t>j.   Internet</w:t>
      </w:r>
    </w:p>
    <w:p w:rsidR="00F167A6" w:rsidRDefault="00F167A6" w:rsidP="00F167A6">
      <w:pPr>
        <w:ind w:left="426"/>
      </w:pPr>
      <w:r>
        <w:tab/>
      </w:r>
      <w:proofErr w:type="gramStart"/>
      <w:r>
        <w:t xml:space="preserve">Ahmad, R.A.R and K.A. </w:t>
      </w:r>
      <w:proofErr w:type="spellStart"/>
      <w:r>
        <w:t>Kamaruddin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2001, </w:t>
      </w:r>
      <w:r w:rsidRPr="00902285">
        <w:rPr>
          <w:i/>
        </w:rPr>
        <w:t xml:space="preserve">Audit Delay and the Timeliness of </w:t>
      </w:r>
      <w:r w:rsidRPr="00902285">
        <w:rPr>
          <w:i/>
        </w:rPr>
        <w:tab/>
      </w:r>
      <w:r w:rsidRPr="00902285">
        <w:rPr>
          <w:i/>
        </w:rPr>
        <w:tab/>
      </w:r>
      <w:r w:rsidRPr="00902285">
        <w:rPr>
          <w:i/>
        </w:rPr>
        <w:tab/>
        <w:t>Corporate Reporting Malaysian Evidence</w:t>
      </w:r>
      <w:r>
        <w:t>, http:// www.ssrn.</w:t>
      </w:r>
      <w:proofErr w:type="gramEnd"/>
      <w:r>
        <w:t xml:space="preserve"> </w:t>
      </w:r>
      <w:proofErr w:type="spellStart"/>
      <w:r>
        <w:t>Pp</w:t>
      </w:r>
      <w:proofErr w:type="spellEnd"/>
      <w:r>
        <w:t xml:space="preserve"> 1-14</w:t>
      </w:r>
    </w:p>
    <w:p w:rsidR="00F167A6" w:rsidRDefault="00F167A6" w:rsidP="00F167A6">
      <w:pPr>
        <w:ind w:left="426"/>
      </w:pPr>
    </w:p>
    <w:p w:rsidR="00F167A6" w:rsidRDefault="00F167A6" w:rsidP="00F167A6">
      <w:pPr>
        <w:ind w:left="426"/>
      </w:pPr>
      <w:r>
        <w:tab/>
      </w:r>
      <w:proofErr w:type="gramStart"/>
      <w:r>
        <w:t>Australian  Bureau</w:t>
      </w:r>
      <w:proofErr w:type="gramEnd"/>
      <w:r>
        <w:t xml:space="preserve">  of  Statistics.  2000.  </w:t>
      </w:r>
      <w:proofErr w:type="gramStart"/>
      <w:r w:rsidRPr="00902285">
        <w:rPr>
          <w:i/>
        </w:rPr>
        <w:t>1996  Census</w:t>
      </w:r>
      <w:proofErr w:type="gramEnd"/>
      <w:r w:rsidRPr="00902285">
        <w:rPr>
          <w:i/>
        </w:rPr>
        <w:t xml:space="preserve">  of  Population  and  Housing: </w:t>
      </w:r>
      <w:r w:rsidRPr="00902285">
        <w:rPr>
          <w:i/>
        </w:rPr>
        <w:tab/>
      </w:r>
      <w:r w:rsidRPr="00902285">
        <w:rPr>
          <w:i/>
        </w:rPr>
        <w:tab/>
        <w:t>Northern  (Statistical  Division)  Queensland</w:t>
      </w:r>
      <w:r>
        <w:t xml:space="preserve">.  </w:t>
      </w:r>
      <w:proofErr w:type="spellStart"/>
      <w:proofErr w:type="gramStart"/>
      <w:r>
        <w:t>Diunduh</w:t>
      </w:r>
      <w:proofErr w:type="spellEnd"/>
      <w:r>
        <w:t xml:space="preserve">  </w:t>
      </w:r>
      <w:proofErr w:type="spellStart"/>
      <w:r>
        <w:t>tanggal</w:t>
      </w:r>
      <w:proofErr w:type="spellEnd"/>
      <w:proofErr w:type="gramEnd"/>
      <w:r>
        <w:t xml:space="preserve">  19  </w:t>
      </w:r>
      <w:proofErr w:type="spellStart"/>
      <w:r>
        <w:t>Agustus</w:t>
      </w:r>
      <w:proofErr w:type="spellEnd"/>
    </w:p>
    <w:p w:rsidR="00F167A6" w:rsidRDefault="00F167A6" w:rsidP="00F167A6">
      <w:pPr>
        <w:ind w:left="426"/>
      </w:pPr>
      <w:r>
        <w:tab/>
      </w:r>
      <w:r>
        <w:tab/>
        <w:t>2001, http://www.abs.gov.au</w:t>
      </w:r>
    </w:p>
    <w:p w:rsidR="00F167A6" w:rsidRDefault="00F167A6" w:rsidP="00F167A6">
      <w:pPr>
        <w:ind w:left="426"/>
      </w:pPr>
    </w:p>
    <w:p w:rsidR="00F167A6" w:rsidRDefault="00F167A6" w:rsidP="00F167A6">
      <w:pPr>
        <w:ind w:left="426"/>
      </w:pPr>
      <w:proofErr w:type="gramStart"/>
      <w:r>
        <w:t xml:space="preserve">k.  </w:t>
      </w:r>
      <w:proofErr w:type="spellStart"/>
      <w:r>
        <w:t>Ensiklopedia</w:t>
      </w:r>
      <w:proofErr w:type="spellEnd"/>
      <w:proofErr w:type="gramEnd"/>
    </w:p>
    <w:p w:rsidR="00F167A6" w:rsidRDefault="00F167A6" w:rsidP="00F167A6">
      <w:pPr>
        <w:ind w:left="426"/>
      </w:pPr>
      <w:r>
        <w:tab/>
        <w:t>Bill</w:t>
      </w:r>
      <w:proofErr w:type="gramStart"/>
      <w:r>
        <w:t>,  Richard</w:t>
      </w:r>
      <w:proofErr w:type="gramEnd"/>
      <w:r>
        <w:t xml:space="preserve">.  1980.  </w:t>
      </w:r>
      <w:proofErr w:type="gramStart"/>
      <w:r w:rsidRPr="00902285">
        <w:rPr>
          <w:i/>
        </w:rPr>
        <w:t>The  objectives</w:t>
      </w:r>
      <w:proofErr w:type="gramEnd"/>
      <w:r w:rsidRPr="00902285">
        <w:rPr>
          <w:i/>
        </w:rPr>
        <w:t xml:space="preserve">  and  characteristics   of  financial  reporting</w:t>
      </w:r>
      <w:r>
        <w:t>.</w:t>
      </w:r>
    </w:p>
    <w:p w:rsidR="00F167A6" w:rsidRDefault="00F167A6" w:rsidP="00F167A6">
      <w:pPr>
        <w:ind w:left="426"/>
      </w:pPr>
      <w:r>
        <w:tab/>
      </w:r>
      <w:r>
        <w:tab/>
        <w:t xml:space="preserve">Encyclopedia </w:t>
      </w:r>
      <w:proofErr w:type="spellStart"/>
      <w:r>
        <w:t>Britanica</w:t>
      </w:r>
      <w:proofErr w:type="spellEnd"/>
      <w:r>
        <w:t xml:space="preserve"> vol. 22, p. 242</w:t>
      </w:r>
    </w:p>
    <w:p w:rsidR="00F167A6" w:rsidRPr="0046793A" w:rsidRDefault="00F167A6" w:rsidP="00F167A6">
      <w:pPr>
        <w:widowControl w:val="0"/>
        <w:autoSpaceDE w:val="0"/>
        <w:autoSpaceDN w:val="0"/>
        <w:adjustRightInd w:val="0"/>
        <w:spacing w:before="29"/>
        <w:ind w:left="1560" w:hanging="709"/>
        <w:jc w:val="both"/>
        <w:rPr>
          <w:b/>
          <w:color w:val="000000"/>
          <w:spacing w:val="-3"/>
        </w:rPr>
      </w:pPr>
    </w:p>
    <w:p w:rsidR="00F167A6" w:rsidRPr="00584847" w:rsidRDefault="00F167A6" w:rsidP="00F16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ind w:left="426" w:hanging="426"/>
        <w:jc w:val="both"/>
        <w:rPr>
          <w:b/>
          <w:color w:val="000000"/>
          <w:spacing w:val="-3"/>
        </w:rPr>
      </w:pPr>
      <w:r w:rsidRPr="00584847">
        <w:rPr>
          <w:b/>
          <w:color w:val="000000"/>
          <w:spacing w:val="-3"/>
        </w:rPr>
        <w:t>TEKNIS PENULISAN</w:t>
      </w:r>
    </w:p>
    <w:p w:rsidR="00F167A6" w:rsidRPr="00F45D69" w:rsidRDefault="00F167A6" w:rsidP="00F16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ketikan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tab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kiri</w:t>
      </w:r>
      <w:proofErr w:type="gramStart"/>
      <w:r>
        <w:t>,antar</w:t>
      </w:r>
      <w:proofErr w:type="spellEnd"/>
      <w:proofErr w:type="gram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. </w:t>
      </w:r>
    </w:p>
    <w:p w:rsidR="00F167A6" w:rsidRDefault="00F167A6" w:rsidP="00F16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  <w:r>
        <w:t xml:space="preserve">Kata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 (Italic)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proofErr w:type="gramStart"/>
      <w:r>
        <w:t>indonesia</w:t>
      </w:r>
      <w:proofErr w:type="spellEnd"/>
      <w:proofErr w:type="gram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huruf</w:t>
      </w:r>
      <w:proofErr w:type="spellEnd"/>
      <w:r>
        <w:t xml:space="preserve"> miring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.</w:t>
      </w:r>
    </w:p>
    <w:p w:rsidR="00F167A6" w:rsidRDefault="00F167A6" w:rsidP="00F16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MS Word,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, font 11, Times New Roman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minimum 15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40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A4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. Margin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4 cm,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3 cm,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4 cm,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3 cm.</w:t>
      </w:r>
    </w:p>
    <w:p w:rsidR="00F167A6" w:rsidRDefault="00F167A6" w:rsidP="00F167A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pacing w:val="-3"/>
        </w:rPr>
      </w:pPr>
    </w:p>
    <w:p w:rsidR="00930D2B" w:rsidRDefault="00F167A6">
      <w:bookmarkStart w:id="0" w:name="_GoBack"/>
      <w:bookmarkEnd w:id="0"/>
    </w:p>
    <w:sectPr w:rsidR="0093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A67"/>
    <w:multiLevelType w:val="hybridMultilevel"/>
    <w:tmpl w:val="4B72A9EC"/>
    <w:lvl w:ilvl="0" w:tplc="3AAE9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42D"/>
    <w:multiLevelType w:val="hybridMultilevel"/>
    <w:tmpl w:val="5DA27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6"/>
    <w:rsid w:val="00991BAA"/>
    <w:rsid w:val="00F12C93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2015-12-04T08:01:00Z</dcterms:created>
  <dcterms:modified xsi:type="dcterms:W3CDTF">2015-12-04T08:05:00Z</dcterms:modified>
</cp:coreProperties>
</file>