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CC" w:rsidRPr="00E7778D" w:rsidRDefault="007F3CCC" w:rsidP="007F3CCC">
      <w:pPr>
        <w:spacing w:before="200" w:after="200" w:line="400" w:lineRule="exact"/>
        <w:jc w:val="center"/>
        <w:rPr>
          <w:b/>
          <w:color w:val="222222"/>
          <w:sz w:val="28"/>
          <w:szCs w:val="28"/>
        </w:rPr>
      </w:pPr>
      <w:r w:rsidRPr="00E7778D">
        <w:rPr>
          <w:b/>
          <w:color w:val="222222"/>
          <w:sz w:val="28"/>
          <w:szCs w:val="28"/>
        </w:rPr>
        <w:t xml:space="preserve">THE QUALITY OF FINANCIAL REPORTING </w:t>
      </w:r>
      <w:proofErr w:type="gramStart"/>
      <w:r w:rsidRPr="00E7778D">
        <w:rPr>
          <w:b/>
          <w:color w:val="222222"/>
          <w:sz w:val="28"/>
          <w:szCs w:val="28"/>
        </w:rPr>
        <w:t>THROUGH  INCREASING</w:t>
      </w:r>
      <w:proofErr w:type="gramEnd"/>
      <w:r w:rsidRPr="00E7778D">
        <w:rPr>
          <w:b/>
          <w:color w:val="222222"/>
          <w:sz w:val="28"/>
          <w:szCs w:val="28"/>
        </w:rPr>
        <w:t xml:space="preserve"> THE COMPETENCE OF INTERNAL ACCOUNTANTS AND ACCRUAL BASIS</w:t>
      </w:r>
    </w:p>
    <w:p w:rsidR="007F3CCC" w:rsidRPr="00E7778D" w:rsidRDefault="007F3CCC" w:rsidP="007F3CCC">
      <w:pPr>
        <w:spacing w:after="80" w:line="240" w:lineRule="exact"/>
        <w:jc w:val="center"/>
        <w:outlineLvl w:val="0"/>
        <w:rPr>
          <w:color w:val="222222"/>
        </w:rPr>
      </w:pPr>
      <w:proofErr w:type="spellStart"/>
      <w:r w:rsidRPr="00C93E62">
        <w:rPr>
          <w:color w:val="222222"/>
        </w:rPr>
        <w:t>Luckman</w:t>
      </w:r>
      <w:proofErr w:type="spellEnd"/>
      <w:r w:rsidRPr="00C93E62">
        <w:rPr>
          <w:color w:val="222222"/>
        </w:rPr>
        <w:t xml:space="preserve"> Ibrahim</w:t>
      </w:r>
      <w:r w:rsidRPr="00E7778D">
        <w:rPr>
          <w:color w:val="222222"/>
          <w:vertAlign w:val="superscript"/>
        </w:rPr>
        <w:t>1</w:t>
      </w:r>
      <w:r w:rsidRPr="00E7778D">
        <w:rPr>
          <w:color w:val="222222"/>
        </w:rPr>
        <w:t xml:space="preserve">, </w:t>
      </w:r>
      <w:proofErr w:type="spellStart"/>
      <w:r w:rsidRPr="00C93E62">
        <w:rPr>
          <w:color w:val="222222"/>
        </w:rPr>
        <w:t>Hari</w:t>
      </w:r>
      <w:proofErr w:type="spellEnd"/>
      <w:r w:rsidRPr="00C93E62">
        <w:rPr>
          <w:color w:val="222222"/>
        </w:rPr>
        <w:t xml:space="preserve"> </w:t>
      </w:r>
      <w:proofErr w:type="spellStart"/>
      <w:r w:rsidRPr="00C93E62">
        <w:rPr>
          <w:color w:val="222222"/>
        </w:rPr>
        <w:t>Setiyawati</w:t>
      </w:r>
      <w:proofErr w:type="spellEnd"/>
      <w:r w:rsidRPr="00C93E62">
        <w:rPr>
          <w:color w:val="222222"/>
        </w:rPr>
        <w:t xml:space="preserve"> </w:t>
      </w:r>
      <w:r w:rsidRPr="00E7778D">
        <w:rPr>
          <w:color w:val="222222"/>
          <w:vertAlign w:val="superscript"/>
        </w:rPr>
        <w:t>2</w:t>
      </w:r>
      <w:r w:rsidRPr="00E7778D">
        <w:rPr>
          <w:color w:val="222222"/>
        </w:rPr>
        <w:t xml:space="preserve"> </w:t>
      </w:r>
    </w:p>
    <w:p w:rsidR="007F3CCC" w:rsidRPr="00C93E62" w:rsidRDefault="007F3CCC" w:rsidP="007F3CCC">
      <w:pPr>
        <w:spacing w:after="80" w:line="240" w:lineRule="exact"/>
        <w:jc w:val="center"/>
        <w:outlineLvl w:val="0"/>
      </w:pPr>
      <w:r w:rsidRPr="00E7778D">
        <w:rPr>
          <w:vertAlign w:val="superscript"/>
        </w:rPr>
        <w:t xml:space="preserve"> </w:t>
      </w:r>
      <w:r w:rsidRPr="00E7778D">
        <w:t xml:space="preserve">Graduate Program, </w:t>
      </w:r>
      <w:proofErr w:type="spellStart"/>
      <w:r w:rsidRPr="00E7778D">
        <w:t>Universitas</w:t>
      </w:r>
      <w:proofErr w:type="spellEnd"/>
      <w:r w:rsidRPr="00E7778D">
        <w:t xml:space="preserve"> </w:t>
      </w:r>
      <w:proofErr w:type="spellStart"/>
      <w:r w:rsidRPr="00E7778D">
        <w:t>Mercu</w:t>
      </w:r>
      <w:proofErr w:type="spellEnd"/>
      <w:r w:rsidRPr="00E7778D">
        <w:t xml:space="preserve"> </w:t>
      </w:r>
      <w:proofErr w:type="spellStart"/>
      <w:proofErr w:type="gramStart"/>
      <w:r w:rsidRPr="00E7778D">
        <w:t>Buana</w:t>
      </w:r>
      <w:proofErr w:type="spellEnd"/>
      <w:r w:rsidRPr="00E7778D">
        <w:t xml:space="preserve"> ,</w:t>
      </w:r>
      <w:proofErr w:type="gramEnd"/>
      <w:r w:rsidRPr="00E7778D">
        <w:t xml:space="preserve"> Jakarta, Indonesia</w:t>
      </w:r>
    </w:p>
    <w:p w:rsidR="007F3CCC" w:rsidRPr="00C93E62" w:rsidRDefault="007F3CCC" w:rsidP="007F3CCC">
      <w:pPr>
        <w:jc w:val="center"/>
        <w:rPr>
          <w:rFonts w:eastAsia="Calibri"/>
        </w:rPr>
      </w:pPr>
      <w:r w:rsidRPr="00C93E62">
        <w:rPr>
          <w:rFonts w:eastAsia="Calibri"/>
          <w:vertAlign w:val="superscript"/>
        </w:rPr>
        <w:t xml:space="preserve">1 </w:t>
      </w:r>
      <w:hyperlink r:id="rId6" w:history="1">
        <w:r w:rsidRPr="00C93E62">
          <w:rPr>
            <w:rFonts w:eastAsia="Calibri"/>
          </w:rPr>
          <w:t>luckmanibrahim@yahoo.co.id</w:t>
        </w:r>
      </w:hyperlink>
    </w:p>
    <w:p w:rsidR="007F3CCC" w:rsidRPr="00C93E62" w:rsidRDefault="007F3CCC" w:rsidP="007F3CCC">
      <w:pPr>
        <w:jc w:val="center"/>
        <w:rPr>
          <w:rFonts w:eastAsia="Calibri"/>
        </w:rPr>
      </w:pPr>
      <w:r w:rsidRPr="00F63FA4">
        <w:rPr>
          <w:rFonts w:ascii="Calibri" w:eastAsia="Calibri" w:hAnsi="Calibri"/>
          <w:sz w:val="22"/>
          <w:szCs w:val="22"/>
          <w:vertAlign w:val="superscript"/>
        </w:rPr>
        <w:t xml:space="preserve">2 </w:t>
      </w:r>
      <w:hyperlink r:id="rId7" w:history="1">
        <w:r w:rsidRPr="00F63FA4">
          <w:rPr>
            <w:rFonts w:eastAsia="Calibri"/>
          </w:rPr>
          <w:t>hari_setiyawati@mercubuana.ac.id</w:t>
        </w:r>
      </w:hyperlink>
    </w:p>
    <w:p w:rsidR="007F3CCC" w:rsidRPr="00E7778D" w:rsidRDefault="007F3CCC" w:rsidP="007F3CCC">
      <w:pPr>
        <w:spacing w:after="80" w:line="240" w:lineRule="exact"/>
        <w:jc w:val="center"/>
        <w:outlineLvl w:val="0"/>
        <w:rPr>
          <w:sz w:val="20"/>
          <w:szCs w:val="20"/>
        </w:rPr>
      </w:pPr>
    </w:p>
    <w:p w:rsidR="007F3CCC" w:rsidRDefault="007F3CCC" w:rsidP="007F3CCC">
      <w:pPr>
        <w:pStyle w:val="Footer"/>
        <w:tabs>
          <w:tab w:val="clear" w:pos="4320"/>
          <w:tab w:val="clear" w:pos="8640"/>
        </w:tabs>
        <w:jc w:val="center"/>
      </w:pPr>
    </w:p>
    <w:p w:rsidR="007F3CCC" w:rsidRDefault="007F3CCC" w:rsidP="007F3CCC">
      <w:pPr>
        <w:pStyle w:val="Footer"/>
        <w:tabs>
          <w:tab w:val="clear" w:pos="4320"/>
          <w:tab w:val="clear" w:pos="8640"/>
        </w:tabs>
      </w:pPr>
    </w:p>
    <w:p w:rsidR="007F3CCC" w:rsidRDefault="007F3CCC" w:rsidP="007F3CCC">
      <w:pPr>
        <w:pStyle w:val="Footer"/>
        <w:tabs>
          <w:tab w:val="clear" w:pos="4320"/>
          <w:tab w:val="clear" w:pos="8640"/>
        </w:tabs>
      </w:pPr>
    </w:p>
    <w:p w:rsidR="007F3CCC" w:rsidRDefault="007F3CCC" w:rsidP="00A0145D">
      <w:pPr>
        <w:pStyle w:val="Footer"/>
        <w:tabs>
          <w:tab w:val="clear" w:pos="4320"/>
          <w:tab w:val="clear" w:pos="8640"/>
          <w:tab w:val="left" w:pos="2790"/>
        </w:tabs>
        <w:ind w:left="2880" w:hanging="2880"/>
        <w:rPr>
          <w:b/>
          <w:bCs/>
          <w:i/>
        </w:rPr>
      </w:pPr>
      <w:proofErr w:type="spellStart"/>
      <w:r>
        <w:t>Jurnal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Dituju</w:t>
      </w:r>
      <w:proofErr w:type="spellEnd"/>
      <w:r>
        <w:tab/>
        <w:t xml:space="preserve">: </w:t>
      </w:r>
      <w:r w:rsidRPr="00C93E62">
        <w:rPr>
          <w:b/>
          <w:bCs/>
          <w:i/>
        </w:rPr>
        <w:t xml:space="preserve">International Journal of Economics, Business and </w:t>
      </w:r>
      <w:r>
        <w:rPr>
          <w:b/>
          <w:bCs/>
          <w:i/>
        </w:rPr>
        <w:t xml:space="preserve">    </w:t>
      </w:r>
      <w:r w:rsidR="00A0145D">
        <w:rPr>
          <w:b/>
          <w:bCs/>
          <w:i/>
        </w:rPr>
        <w:t xml:space="preserve">         </w:t>
      </w:r>
      <w:r w:rsidRPr="00C93E62">
        <w:rPr>
          <w:b/>
          <w:bCs/>
          <w:i/>
        </w:rPr>
        <w:t>Management Studies</w:t>
      </w:r>
    </w:p>
    <w:p w:rsidR="007F3CCC" w:rsidRDefault="007F3CCC" w:rsidP="007F3CCC">
      <w:pPr>
        <w:pStyle w:val="Footer"/>
        <w:tabs>
          <w:tab w:val="clear" w:pos="4320"/>
          <w:tab w:val="clear" w:pos="8640"/>
        </w:tabs>
        <w:ind w:left="2880" w:hanging="2880"/>
        <w:rPr>
          <w:b/>
          <w:bCs/>
          <w:i/>
        </w:rPr>
      </w:pPr>
    </w:p>
    <w:p w:rsidR="007F3CCC" w:rsidRDefault="007F3CCC" w:rsidP="007F3CCC">
      <w:pPr>
        <w:pStyle w:val="Footer"/>
        <w:tabs>
          <w:tab w:val="clear" w:pos="4320"/>
          <w:tab w:val="clear" w:pos="8640"/>
        </w:tabs>
        <w:ind w:left="2880" w:hanging="2880"/>
        <w:rPr>
          <w:iCs/>
        </w:rPr>
      </w:pPr>
      <w:r w:rsidRPr="00C93E62">
        <w:rPr>
          <w:b/>
          <w:bCs/>
        </w:rPr>
        <w:t>ISSN</w:t>
      </w:r>
      <w:r>
        <w:rPr>
          <w:b/>
          <w:bCs/>
          <w:i/>
        </w:rPr>
        <w:tab/>
        <w:t xml:space="preserve">:  </w:t>
      </w:r>
      <w:r w:rsidRPr="00C93E62">
        <w:rPr>
          <w:iCs/>
        </w:rPr>
        <w:t>e-ISSN: 2226-4809/p-ISSN: 2304-6945</w:t>
      </w:r>
    </w:p>
    <w:p w:rsidR="007F3CCC" w:rsidRDefault="007F3CCC" w:rsidP="007F3CCC">
      <w:pPr>
        <w:pStyle w:val="Footer"/>
        <w:tabs>
          <w:tab w:val="clear" w:pos="4320"/>
          <w:tab w:val="clear" w:pos="8640"/>
        </w:tabs>
        <w:ind w:left="2880" w:hanging="2880"/>
        <w:rPr>
          <w:b/>
          <w:bCs/>
          <w:i/>
        </w:rPr>
      </w:pPr>
    </w:p>
    <w:p w:rsidR="007F3CCC" w:rsidRPr="00C93E62" w:rsidRDefault="007F3CCC" w:rsidP="007F3CCC">
      <w:pPr>
        <w:pStyle w:val="Footer"/>
        <w:tabs>
          <w:tab w:val="clear" w:pos="4320"/>
          <w:tab w:val="clear" w:pos="8640"/>
        </w:tabs>
        <w:ind w:left="2880" w:hanging="2880"/>
      </w:pPr>
      <w:r w:rsidRPr="00C93E62">
        <w:rPr>
          <w:b/>
          <w:bCs/>
        </w:rPr>
        <w:t xml:space="preserve">URL </w:t>
      </w:r>
      <w:r w:rsidRPr="00C93E62">
        <w:rPr>
          <w:b/>
          <w:bCs/>
        </w:rPr>
        <w:tab/>
        <w:t xml:space="preserve">: </w:t>
      </w:r>
      <w:r w:rsidRPr="00C93E62">
        <w:rPr>
          <w:iCs/>
        </w:rPr>
        <w:t>www.onlinesciencepublishing.com</w:t>
      </w:r>
      <w:r w:rsidRPr="00C93E62">
        <w:rPr>
          <w:b/>
          <w:bCs/>
        </w:rPr>
        <w:t xml:space="preserve">                          </w:t>
      </w:r>
    </w:p>
    <w:p w:rsidR="007F3CCC" w:rsidRDefault="007F3CCC" w:rsidP="007F3CCC">
      <w:pPr>
        <w:pStyle w:val="Footer"/>
        <w:tabs>
          <w:tab w:val="clear" w:pos="4320"/>
          <w:tab w:val="clear" w:pos="8640"/>
        </w:tabs>
      </w:pPr>
    </w:p>
    <w:p w:rsidR="007F3CCC" w:rsidRPr="00C93E62" w:rsidRDefault="007F3CCC" w:rsidP="007F3CCC">
      <w:pPr>
        <w:spacing w:after="225"/>
        <w:outlineLvl w:val="0"/>
        <w:rPr>
          <w:b/>
          <w:bCs/>
          <w:caps/>
          <w:color w:val="000000"/>
          <w:kern w:val="36"/>
        </w:rPr>
      </w:pPr>
      <w:r w:rsidRPr="00C93E62">
        <w:rPr>
          <w:b/>
          <w:bCs/>
          <w:caps/>
          <w:color w:val="000000"/>
          <w:kern w:val="36"/>
        </w:rPr>
        <w:t>INDEXING</w:t>
      </w:r>
      <w:r>
        <w:rPr>
          <w:b/>
          <w:bCs/>
          <w:caps/>
          <w:color w:val="000000"/>
          <w:kern w:val="36"/>
        </w:rPr>
        <w:tab/>
      </w:r>
      <w:r>
        <w:rPr>
          <w:b/>
          <w:bCs/>
          <w:caps/>
          <w:color w:val="000000"/>
          <w:kern w:val="36"/>
        </w:rPr>
        <w:tab/>
      </w:r>
      <w:r>
        <w:rPr>
          <w:b/>
          <w:bCs/>
          <w:caps/>
          <w:color w:val="000000"/>
          <w:kern w:val="36"/>
        </w:rPr>
        <w:tab/>
        <w:t xml:space="preserve">: </w:t>
      </w:r>
    </w:p>
    <w:p w:rsidR="007F3CCC" w:rsidRPr="00C93E62" w:rsidRDefault="007F3CCC" w:rsidP="007F3CCC">
      <w:pPr>
        <w:numPr>
          <w:ilvl w:val="0"/>
          <w:numId w:val="1"/>
        </w:numPr>
        <w:tabs>
          <w:tab w:val="num" w:pos="720"/>
        </w:tabs>
        <w:ind w:left="3192" w:hanging="3192"/>
        <w:rPr>
          <w:rFonts w:ascii="Arial" w:hAnsi="Arial" w:cs="Arial"/>
          <w:sz w:val="20"/>
          <w:szCs w:val="20"/>
        </w:rPr>
      </w:pPr>
      <w:r w:rsidRPr="00C93E62">
        <w:rPr>
          <w:rFonts w:ascii="Arial" w:hAnsi="Arial" w:cs="Arial"/>
          <w:sz w:val="20"/>
          <w:szCs w:val="20"/>
        </w:rPr>
        <w:t>Google Scholar</w:t>
      </w:r>
    </w:p>
    <w:p w:rsidR="007F3CCC" w:rsidRPr="00C93E62" w:rsidRDefault="007F3CCC" w:rsidP="007F3CCC">
      <w:pPr>
        <w:numPr>
          <w:ilvl w:val="0"/>
          <w:numId w:val="1"/>
        </w:numPr>
        <w:tabs>
          <w:tab w:val="num" w:pos="720"/>
        </w:tabs>
        <w:ind w:left="3192" w:hanging="3192"/>
        <w:rPr>
          <w:rFonts w:ascii="Arial" w:hAnsi="Arial" w:cs="Arial"/>
          <w:sz w:val="20"/>
          <w:szCs w:val="20"/>
        </w:rPr>
      </w:pPr>
      <w:proofErr w:type="spellStart"/>
      <w:r w:rsidRPr="00C93E62">
        <w:rPr>
          <w:rFonts w:ascii="Arial" w:hAnsi="Arial" w:cs="Arial"/>
          <w:sz w:val="20"/>
          <w:szCs w:val="20"/>
        </w:rPr>
        <w:t>RePEc</w:t>
      </w:r>
      <w:proofErr w:type="spellEnd"/>
      <w:r w:rsidRPr="00C93E62">
        <w:rPr>
          <w:rFonts w:ascii="Arial" w:hAnsi="Arial" w:cs="Arial"/>
          <w:sz w:val="20"/>
          <w:szCs w:val="20"/>
        </w:rPr>
        <w:t> </w:t>
      </w:r>
    </w:p>
    <w:p w:rsidR="007F3CCC" w:rsidRPr="00C93E62" w:rsidRDefault="007F3CCC" w:rsidP="007F3CCC">
      <w:pPr>
        <w:numPr>
          <w:ilvl w:val="0"/>
          <w:numId w:val="1"/>
        </w:numPr>
        <w:tabs>
          <w:tab w:val="num" w:pos="720"/>
        </w:tabs>
        <w:ind w:left="3192" w:hanging="3192"/>
        <w:rPr>
          <w:rFonts w:ascii="Arial" w:hAnsi="Arial" w:cs="Arial"/>
          <w:sz w:val="20"/>
          <w:szCs w:val="20"/>
        </w:rPr>
      </w:pPr>
      <w:r w:rsidRPr="00C93E62">
        <w:rPr>
          <w:rFonts w:ascii="Arial" w:hAnsi="Arial" w:cs="Arial"/>
          <w:sz w:val="20"/>
          <w:szCs w:val="20"/>
        </w:rPr>
        <w:t>IDEAS </w:t>
      </w:r>
    </w:p>
    <w:p w:rsidR="007F3CCC" w:rsidRPr="00C93E62" w:rsidRDefault="007F3CCC" w:rsidP="007F3CCC">
      <w:pPr>
        <w:numPr>
          <w:ilvl w:val="0"/>
          <w:numId w:val="1"/>
        </w:numPr>
        <w:tabs>
          <w:tab w:val="num" w:pos="720"/>
        </w:tabs>
        <w:ind w:left="3192" w:hanging="3192"/>
        <w:rPr>
          <w:rFonts w:ascii="Arial" w:hAnsi="Arial" w:cs="Arial"/>
          <w:sz w:val="20"/>
          <w:szCs w:val="20"/>
        </w:rPr>
      </w:pPr>
      <w:proofErr w:type="spellStart"/>
      <w:r w:rsidRPr="00C93E62">
        <w:rPr>
          <w:rFonts w:ascii="Arial" w:hAnsi="Arial" w:cs="Arial"/>
          <w:sz w:val="20"/>
          <w:szCs w:val="20"/>
        </w:rPr>
        <w:t>EconPapers</w:t>
      </w:r>
      <w:proofErr w:type="spellEnd"/>
      <w:r w:rsidRPr="00C93E62">
        <w:rPr>
          <w:rFonts w:ascii="Arial" w:hAnsi="Arial" w:cs="Arial"/>
          <w:sz w:val="20"/>
          <w:szCs w:val="20"/>
        </w:rPr>
        <w:t> </w:t>
      </w:r>
    </w:p>
    <w:p w:rsidR="007F3CCC" w:rsidRPr="00C93E62" w:rsidRDefault="007F3CCC" w:rsidP="007F3CCC">
      <w:pPr>
        <w:numPr>
          <w:ilvl w:val="0"/>
          <w:numId w:val="1"/>
        </w:numPr>
        <w:tabs>
          <w:tab w:val="num" w:pos="720"/>
        </w:tabs>
        <w:ind w:left="3192" w:hanging="3192"/>
        <w:rPr>
          <w:rFonts w:ascii="Arial" w:hAnsi="Arial" w:cs="Arial"/>
          <w:sz w:val="20"/>
          <w:szCs w:val="20"/>
        </w:rPr>
      </w:pPr>
      <w:r w:rsidRPr="00C93E62">
        <w:rPr>
          <w:rFonts w:ascii="Arial" w:hAnsi="Arial" w:cs="Arial"/>
          <w:sz w:val="20"/>
          <w:szCs w:val="20"/>
        </w:rPr>
        <w:t>Academic Resource Index </w:t>
      </w:r>
    </w:p>
    <w:p w:rsidR="007F3CCC" w:rsidRPr="00C93E62" w:rsidRDefault="007F3CCC" w:rsidP="007F3CCC">
      <w:pPr>
        <w:numPr>
          <w:ilvl w:val="0"/>
          <w:numId w:val="1"/>
        </w:numPr>
        <w:tabs>
          <w:tab w:val="num" w:pos="720"/>
        </w:tabs>
        <w:ind w:left="3192" w:hanging="3192"/>
        <w:rPr>
          <w:rFonts w:ascii="Arial" w:hAnsi="Arial" w:cs="Arial"/>
          <w:sz w:val="20"/>
          <w:szCs w:val="20"/>
        </w:rPr>
      </w:pPr>
      <w:proofErr w:type="spellStart"/>
      <w:r w:rsidRPr="00C93E62">
        <w:rPr>
          <w:rFonts w:ascii="Arial" w:hAnsi="Arial" w:cs="Arial"/>
          <w:sz w:val="20"/>
          <w:szCs w:val="20"/>
        </w:rPr>
        <w:t>Polska</w:t>
      </w:r>
      <w:proofErr w:type="spellEnd"/>
      <w:r w:rsidRPr="00C93E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3E62">
        <w:rPr>
          <w:rFonts w:ascii="Arial" w:hAnsi="Arial" w:cs="Arial"/>
          <w:sz w:val="20"/>
          <w:szCs w:val="20"/>
        </w:rPr>
        <w:t>Bibliografia</w:t>
      </w:r>
      <w:proofErr w:type="spellEnd"/>
      <w:r w:rsidRPr="00C93E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3E62">
        <w:rPr>
          <w:rFonts w:ascii="Arial" w:hAnsi="Arial" w:cs="Arial"/>
          <w:sz w:val="20"/>
          <w:szCs w:val="20"/>
        </w:rPr>
        <w:t>Naukowa</w:t>
      </w:r>
      <w:proofErr w:type="spellEnd"/>
      <w:r w:rsidRPr="00C93E62">
        <w:rPr>
          <w:rFonts w:ascii="Arial" w:hAnsi="Arial" w:cs="Arial"/>
          <w:sz w:val="20"/>
          <w:szCs w:val="20"/>
        </w:rPr>
        <w:t> </w:t>
      </w:r>
    </w:p>
    <w:p w:rsidR="007F3CCC" w:rsidRPr="00C93E62" w:rsidRDefault="007F3CCC" w:rsidP="007F3CCC">
      <w:pPr>
        <w:numPr>
          <w:ilvl w:val="0"/>
          <w:numId w:val="1"/>
        </w:numPr>
        <w:tabs>
          <w:tab w:val="num" w:pos="720"/>
        </w:tabs>
        <w:ind w:left="3192" w:hanging="3192"/>
        <w:rPr>
          <w:rFonts w:ascii="Arial" w:hAnsi="Arial" w:cs="Arial"/>
          <w:sz w:val="20"/>
          <w:szCs w:val="20"/>
        </w:rPr>
      </w:pPr>
      <w:r w:rsidRPr="00C93E62">
        <w:rPr>
          <w:rFonts w:ascii="Arial" w:hAnsi="Arial" w:cs="Arial"/>
          <w:sz w:val="20"/>
          <w:szCs w:val="20"/>
        </w:rPr>
        <w:t>Directory of Open Access Scholarly Recourse</w:t>
      </w:r>
    </w:p>
    <w:p w:rsidR="007F3CCC" w:rsidRPr="00C93E62" w:rsidRDefault="007F3CCC" w:rsidP="007F3CCC">
      <w:pPr>
        <w:numPr>
          <w:ilvl w:val="0"/>
          <w:numId w:val="1"/>
        </w:numPr>
        <w:tabs>
          <w:tab w:val="num" w:pos="720"/>
        </w:tabs>
        <w:ind w:left="3192" w:hanging="3192"/>
        <w:rPr>
          <w:rFonts w:ascii="Arial" w:hAnsi="Arial" w:cs="Arial"/>
          <w:sz w:val="20"/>
          <w:szCs w:val="20"/>
        </w:rPr>
      </w:pPr>
      <w:proofErr w:type="spellStart"/>
      <w:r w:rsidRPr="00C93E62">
        <w:rPr>
          <w:rFonts w:ascii="Arial" w:hAnsi="Arial" w:cs="Arial"/>
          <w:sz w:val="20"/>
          <w:szCs w:val="20"/>
        </w:rPr>
        <w:t>Scilit</w:t>
      </w:r>
      <w:proofErr w:type="spellEnd"/>
    </w:p>
    <w:p w:rsidR="007F3CCC" w:rsidRPr="00C93E62" w:rsidRDefault="007F3CCC" w:rsidP="007F3CCC">
      <w:pPr>
        <w:numPr>
          <w:ilvl w:val="0"/>
          <w:numId w:val="1"/>
        </w:numPr>
        <w:tabs>
          <w:tab w:val="num" w:pos="720"/>
        </w:tabs>
        <w:ind w:left="3192" w:hanging="3192"/>
        <w:rPr>
          <w:rFonts w:ascii="Arial" w:hAnsi="Arial" w:cs="Arial"/>
          <w:sz w:val="20"/>
          <w:szCs w:val="20"/>
        </w:rPr>
      </w:pPr>
      <w:r w:rsidRPr="00C93E62">
        <w:rPr>
          <w:rFonts w:ascii="Arial" w:hAnsi="Arial" w:cs="Arial"/>
          <w:sz w:val="20"/>
          <w:szCs w:val="20"/>
        </w:rPr>
        <w:t>DOI</w:t>
      </w:r>
    </w:p>
    <w:p w:rsidR="007F3CCC" w:rsidRPr="00C93E62" w:rsidRDefault="007F3CCC" w:rsidP="007F3CCC">
      <w:pPr>
        <w:numPr>
          <w:ilvl w:val="0"/>
          <w:numId w:val="1"/>
        </w:numPr>
        <w:tabs>
          <w:tab w:val="num" w:pos="720"/>
        </w:tabs>
        <w:ind w:left="3192" w:hanging="3192"/>
        <w:rPr>
          <w:rFonts w:ascii="Arial" w:hAnsi="Arial" w:cs="Arial"/>
          <w:sz w:val="20"/>
          <w:szCs w:val="20"/>
        </w:rPr>
      </w:pPr>
      <w:proofErr w:type="spellStart"/>
      <w:r w:rsidRPr="00C93E62">
        <w:rPr>
          <w:rFonts w:ascii="Arial" w:hAnsi="Arial" w:cs="Arial"/>
          <w:sz w:val="20"/>
          <w:szCs w:val="20"/>
        </w:rPr>
        <w:t>Crossref</w:t>
      </w:r>
      <w:proofErr w:type="spellEnd"/>
    </w:p>
    <w:p w:rsidR="007F3CCC" w:rsidRPr="00C93E62" w:rsidRDefault="007F3CCC" w:rsidP="007F3CCC">
      <w:pPr>
        <w:numPr>
          <w:ilvl w:val="0"/>
          <w:numId w:val="1"/>
        </w:numPr>
        <w:tabs>
          <w:tab w:val="num" w:pos="720"/>
        </w:tabs>
        <w:ind w:left="3192" w:hanging="3192"/>
        <w:rPr>
          <w:rFonts w:ascii="Arial" w:hAnsi="Arial" w:cs="Arial"/>
          <w:sz w:val="20"/>
          <w:szCs w:val="20"/>
        </w:rPr>
      </w:pPr>
      <w:proofErr w:type="spellStart"/>
      <w:r w:rsidRPr="00C93E62">
        <w:rPr>
          <w:rFonts w:ascii="Arial" w:hAnsi="Arial" w:cs="Arial"/>
          <w:sz w:val="20"/>
          <w:szCs w:val="20"/>
        </w:rPr>
        <w:t>nereus</w:t>
      </w:r>
      <w:proofErr w:type="spellEnd"/>
      <w:r w:rsidRPr="00C93E62">
        <w:rPr>
          <w:rFonts w:ascii="Arial" w:hAnsi="Arial" w:cs="Arial"/>
          <w:sz w:val="20"/>
          <w:szCs w:val="20"/>
        </w:rPr>
        <w:t> </w:t>
      </w:r>
    </w:p>
    <w:p w:rsidR="007F3CCC" w:rsidRPr="00C93E62" w:rsidRDefault="007F3CCC" w:rsidP="007F3CCC">
      <w:pPr>
        <w:numPr>
          <w:ilvl w:val="0"/>
          <w:numId w:val="1"/>
        </w:numPr>
        <w:tabs>
          <w:tab w:val="num" w:pos="720"/>
        </w:tabs>
        <w:ind w:left="3192" w:hanging="3192"/>
        <w:rPr>
          <w:rFonts w:ascii="Arial" w:hAnsi="Arial" w:cs="Arial"/>
          <w:sz w:val="20"/>
          <w:szCs w:val="20"/>
        </w:rPr>
      </w:pPr>
      <w:r w:rsidRPr="00C93E62">
        <w:rPr>
          <w:rFonts w:ascii="Arial" w:hAnsi="Arial" w:cs="Arial"/>
          <w:sz w:val="20"/>
          <w:szCs w:val="20"/>
        </w:rPr>
        <w:t>NEP </w:t>
      </w:r>
      <w:bookmarkStart w:id="0" w:name="_GoBack"/>
      <w:bookmarkEnd w:id="0"/>
    </w:p>
    <w:p w:rsidR="007F3CCC" w:rsidRPr="00C93E62" w:rsidRDefault="007F3CCC" w:rsidP="007F3CCC">
      <w:pPr>
        <w:numPr>
          <w:ilvl w:val="0"/>
          <w:numId w:val="1"/>
        </w:numPr>
        <w:tabs>
          <w:tab w:val="num" w:pos="720"/>
        </w:tabs>
        <w:ind w:left="3192" w:hanging="3192"/>
        <w:rPr>
          <w:rFonts w:ascii="Arial" w:hAnsi="Arial" w:cs="Arial"/>
          <w:sz w:val="20"/>
          <w:szCs w:val="20"/>
        </w:rPr>
      </w:pPr>
      <w:r w:rsidRPr="00C93E62">
        <w:rPr>
          <w:rFonts w:ascii="Arial" w:hAnsi="Arial" w:cs="Arial"/>
          <w:sz w:val="20"/>
          <w:szCs w:val="20"/>
        </w:rPr>
        <w:t>EDIRC </w:t>
      </w:r>
    </w:p>
    <w:p w:rsidR="007F3CCC" w:rsidRPr="00C93E62" w:rsidRDefault="007F3CCC" w:rsidP="007F3CCC">
      <w:pPr>
        <w:numPr>
          <w:ilvl w:val="0"/>
          <w:numId w:val="1"/>
        </w:numPr>
        <w:tabs>
          <w:tab w:val="num" w:pos="720"/>
        </w:tabs>
        <w:ind w:left="3192" w:hanging="3192"/>
        <w:rPr>
          <w:rFonts w:ascii="Arial" w:hAnsi="Arial" w:cs="Arial"/>
          <w:sz w:val="20"/>
          <w:szCs w:val="20"/>
        </w:rPr>
      </w:pPr>
      <w:proofErr w:type="spellStart"/>
      <w:r w:rsidRPr="00C93E62">
        <w:rPr>
          <w:rFonts w:ascii="Arial" w:hAnsi="Arial" w:cs="Arial"/>
          <w:sz w:val="20"/>
          <w:szCs w:val="20"/>
        </w:rPr>
        <w:t>LogEc</w:t>
      </w:r>
      <w:proofErr w:type="spellEnd"/>
      <w:r w:rsidRPr="00C93E62">
        <w:rPr>
          <w:rFonts w:ascii="Arial" w:hAnsi="Arial" w:cs="Arial"/>
          <w:sz w:val="20"/>
          <w:szCs w:val="20"/>
        </w:rPr>
        <w:t> </w:t>
      </w:r>
    </w:p>
    <w:p w:rsidR="007F3CCC" w:rsidRPr="005C1A8B" w:rsidRDefault="007F3CCC" w:rsidP="007F3CCC">
      <w:pPr>
        <w:numPr>
          <w:ilvl w:val="0"/>
          <w:numId w:val="1"/>
        </w:numPr>
        <w:tabs>
          <w:tab w:val="num" w:pos="720"/>
        </w:tabs>
        <w:ind w:left="3192" w:hanging="3192"/>
        <w:rPr>
          <w:rFonts w:ascii="Arial" w:hAnsi="Arial" w:cs="Arial"/>
          <w:sz w:val="20"/>
          <w:szCs w:val="20"/>
        </w:rPr>
      </w:pPr>
      <w:proofErr w:type="spellStart"/>
      <w:r w:rsidRPr="00C93E62">
        <w:rPr>
          <w:rFonts w:ascii="Arial" w:hAnsi="Arial" w:cs="Arial"/>
          <w:sz w:val="20"/>
          <w:szCs w:val="20"/>
        </w:rPr>
        <w:t>CitEc</w:t>
      </w:r>
      <w:proofErr w:type="spellEnd"/>
      <w:r w:rsidRPr="00C93E62">
        <w:rPr>
          <w:rFonts w:ascii="Arial" w:hAnsi="Arial" w:cs="Arial"/>
          <w:sz w:val="20"/>
          <w:szCs w:val="20"/>
        </w:rPr>
        <w:t> </w:t>
      </w:r>
    </w:p>
    <w:p w:rsidR="007F3CCC" w:rsidRDefault="007F3CCC" w:rsidP="007F3CCC">
      <w:pPr>
        <w:pStyle w:val="Footer"/>
        <w:tabs>
          <w:tab w:val="clear" w:pos="4320"/>
          <w:tab w:val="clear" w:pos="8640"/>
        </w:tabs>
      </w:pPr>
    </w:p>
    <w:p w:rsidR="007F3CCC" w:rsidRDefault="007F3CCC" w:rsidP="007F3CCC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  <w:gridCol w:w="3616"/>
      </w:tblGrid>
      <w:tr w:rsidR="007F3CCC" w:rsidTr="00A0145D">
        <w:trPr>
          <w:trHeight w:val="259"/>
          <w:jc w:val="center"/>
        </w:trPr>
        <w:tc>
          <w:tcPr>
            <w:tcW w:w="3616" w:type="dxa"/>
            <w:tcBorders>
              <w:right w:val="nil"/>
            </w:tcBorders>
            <w:shd w:val="clear" w:color="auto" w:fill="auto"/>
          </w:tcPr>
          <w:p w:rsidR="007F3CCC" w:rsidRPr="009D1E23" w:rsidRDefault="007F3CCC" w:rsidP="00B663EE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D1E23">
              <w:rPr>
                <w:rFonts w:ascii="Calibri" w:eastAsia="Calibri" w:hAnsi="Calibri"/>
                <w:b/>
                <w:sz w:val="22"/>
                <w:szCs w:val="22"/>
              </w:rPr>
              <w:t>PENGESAHAN</w:t>
            </w:r>
          </w:p>
        </w:tc>
        <w:tc>
          <w:tcPr>
            <w:tcW w:w="3616" w:type="dxa"/>
            <w:tcBorders>
              <w:left w:val="nil"/>
            </w:tcBorders>
            <w:shd w:val="clear" w:color="auto" w:fill="auto"/>
          </w:tcPr>
          <w:p w:rsidR="007F3CCC" w:rsidRPr="009D1E23" w:rsidRDefault="007F3CCC" w:rsidP="00B663EE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 w:rsidRPr="009D1E23">
              <w:rPr>
                <w:rFonts w:ascii="Calibri" w:eastAsia="Calibri" w:hAnsi="Calibri"/>
                <w:b/>
                <w:sz w:val="22"/>
                <w:szCs w:val="22"/>
              </w:rPr>
              <w:t>PEMBIMBING</w:t>
            </w:r>
          </w:p>
        </w:tc>
      </w:tr>
      <w:tr w:rsidR="007F3CCC" w:rsidTr="00A0145D">
        <w:trPr>
          <w:trHeight w:val="548"/>
          <w:jc w:val="center"/>
        </w:trPr>
        <w:tc>
          <w:tcPr>
            <w:tcW w:w="3616" w:type="dxa"/>
            <w:shd w:val="clear" w:color="auto" w:fill="auto"/>
            <w:vAlign w:val="center"/>
          </w:tcPr>
          <w:p w:rsidR="007F3CCC" w:rsidRPr="009D1E23" w:rsidRDefault="007F3CCC" w:rsidP="00A0145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9D1E23">
              <w:rPr>
                <w:rFonts w:ascii="Calibri" w:eastAsia="Calibri" w:hAnsi="Calibri"/>
                <w:b/>
                <w:sz w:val="22"/>
                <w:szCs w:val="22"/>
              </w:rPr>
              <w:t>Nama</w:t>
            </w:r>
            <w:proofErr w:type="spellEnd"/>
            <w:r w:rsidRPr="009D1E23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D1E23">
              <w:rPr>
                <w:rFonts w:ascii="Calibri" w:eastAsia="Calibri" w:hAnsi="Calibri"/>
                <w:b/>
                <w:sz w:val="22"/>
                <w:szCs w:val="22"/>
              </w:rPr>
              <w:t>Dosen</w:t>
            </w:r>
            <w:proofErr w:type="spellEnd"/>
            <w:r w:rsidRPr="009D1E23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D1E23">
              <w:rPr>
                <w:rFonts w:ascii="Calibri" w:eastAsia="Calibri" w:hAnsi="Calibri"/>
                <w:b/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</w:tcPr>
          <w:p w:rsidR="007F3CCC" w:rsidRPr="009D1E23" w:rsidRDefault="007F3CCC" w:rsidP="00A0145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9D1E23">
              <w:rPr>
                <w:rFonts w:ascii="Calibri" w:eastAsia="Calibri" w:hAnsi="Calibri"/>
                <w:b/>
                <w:sz w:val="22"/>
                <w:szCs w:val="22"/>
              </w:rPr>
              <w:t>Tanda</w:t>
            </w:r>
            <w:proofErr w:type="spellEnd"/>
            <w:r w:rsidRPr="009D1E23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D1E23">
              <w:rPr>
                <w:rFonts w:ascii="Calibri" w:eastAsia="Calibri" w:hAnsi="Calibri"/>
                <w:b/>
                <w:sz w:val="22"/>
                <w:szCs w:val="22"/>
              </w:rPr>
              <w:t>Tangan</w:t>
            </w:r>
            <w:proofErr w:type="spellEnd"/>
            <w:r w:rsidRPr="009D1E23">
              <w:rPr>
                <w:rFonts w:ascii="Calibri" w:eastAsia="Calibri" w:hAnsi="Calibri"/>
                <w:b/>
                <w:sz w:val="22"/>
                <w:szCs w:val="22"/>
              </w:rPr>
              <w:t xml:space="preserve"> &amp; </w:t>
            </w:r>
            <w:proofErr w:type="spellStart"/>
            <w:r w:rsidRPr="009D1E23">
              <w:rPr>
                <w:rFonts w:ascii="Calibri" w:eastAsia="Calibri" w:hAnsi="Calibri"/>
                <w:b/>
                <w:sz w:val="22"/>
                <w:szCs w:val="22"/>
              </w:rPr>
              <w:t>Tanggal</w:t>
            </w:r>
            <w:proofErr w:type="spellEnd"/>
          </w:p>
        </w:tc>
      </w:tr>
      <w:tr w:rsidR="007F3CCC" w:rsidTr="00A0145D">
        <w:trPr>
          <w:trHeight w:val="1097"/>
          <w:jc w:val="center"/>
        </w:trPr>
        <w:tc>
          <w:tcPr>
            <w:tcW w:w="3616" w:type="dxa"/>
            <w:shd w:val="clear" w:color="auto" w:fill="auto"/>
          </w:tcPr>
          <w:p w:rsidR="007F3CCC" w:rsidRPr="009D1E23" w:rsidRDefault="007F3CCC" w:rsidP="00B663EE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sz w:val="22"/>
                <w:szCs w:val="22"/>
              </w:rPr>
            </w:pPr>
          </w:p>
          <w:p w:rsidR="007F3CCC" w:rsidRPr="009D1E23" w:rsidRDefault="007F3CCC" w:rsidP="00B663EE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sz w:val="22"/>
                <w:szCs w:val="22"/>
              </w:rPr>
            </w:pPr>
          </w:p>
          <w:p w:rsidR="007F3CCC" w:rsidRPr="009D1E23" w:rsidRDefault="007F3CCC" w:rsidP="00B663EE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sz w:val="22"/>
                <w:szCs w:val="22"/>
              </w:rPr>
            </w:pPr>
          </w:p>
          <w:p w:rsidR="007F3CCC" w:rsidRPr="009D1E23" w:rsidRDefault="007F3CCC" w:rsidP="00B663EE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auto"/>
          </w:tcPr>
          <w:p w:rsidR="007F3CCC" w:rsidRPr="009D1E23" w:rsidRDefault="007F3CCC" w:rsidP="00B663EE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B6993" w:rsidRDefault="003E7364"/>
    <w:sectPr w:rsidR="004B6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4B0D"/>
    <w:multiLevelType w:val="multilevel"/>
    <w:tmpl w:val="EDE4F4D6"/>
    <w:lvl w:ilvl="0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CC"/>
    <w:rsid w:val="000C01AE"/>
    <w:rsid w:val="000E29E8"/>
    <w:rsid w:val="0027181F"/>
    <w:rsid w:val="00381C1A"/>
    <w:rsid w:val="003F3008"/>
    <w:rsid w:val="007F3CCC"/>
    <w:rsid w:val="009B613A"/>
    <w:rsid w:val="009D697B"/>
    <w:rsid w:val="00A0145D"/>
    <w:rsid w:val="00AC1E50"/>
    <w:rsid w:val="00B75919"/>
    <w:rsid w:val="00BB1D13"/>
    <w:rsid w:val="00BC3ECC"/>
    <w:rsid w:val="00D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3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C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3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C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ri_setiyawati@mercubuan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kmanibrahim@yahoo.c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12</cp:revision>
  <dcterms:created xsi:type="dcterms:W3CDTF">2019-04-11T07:19:00Z</dcterms:created>
  <dcterms:modified xsi:type="dcterms:W3CDTF">2019-04-11T07:33:00Z</dcterms:modified>
</cp:coreProperties>
</file>